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BCA" w:rsidRPr="00E90DC4" w:rsidRDefault="00F840CF" w:rsidP="008F6BCA">
      <w:pPr>
        <w:rPr>
          <w:b/>
        </w:rPr>
      </w:pPr>
      <w:bookmarkStart w:id="0" w:name="_GoBack"/>
      <w:bookmarkEnd w:id="0"/>
      <w:r w:rsidRPr="00E90DC4">
        <w:rPr>
          <w:rFonts w:ascii="ＭＳ Ｐゴシック" w:eastAsia="ＭＳ Ｐゴシック" w:hAnsi="ＭＳ Ｐゴシック" w:hint="eastAsia"/>
          <w:b/>
          <w:sz w:val="32"/>
          <w:szCs w:val="32"/>
        </w:rPr>
        <w:t>１２</w:t>
      </w:r>
      <w:r w:rsidR="00FE262F" w:rsidRPr="00E90DC4">
        <w:rPr>
          <w:rFonts w:ascii="ＭＳ Ｐゴシック" w:eastAsia="ＭＳ Ｐゴシック" w:hAnsi="ＭＳ Ｐゴシック" w:hint="eastAsia"/>
          <w:b/>
          <w:sz w:val="32"/>
          <w:szCs w:val="32"/>
        </w:rPr>
        <w:t>．</w:t>
      </w:r>
      <w:r w:rsidR="008F6BCA" w:rsidRPr="00E90DC4">
        <w:rPr>
          <w:rFonts w:ascii="ＭＳ Ｐゴシック" w:eastAsia="ＭＳ Ｐゴシック" w:hAnsi="ＭＳ Ｐゴシック" w:hint="eastAsia"/>
          <w:b/>
          <w:sz w:val="32"/>
          <w:szCs w:val="32"/>
        </w:rPr>
        <w:t>原子間力顕微鏡</w:t>
      </w:r>
      <w:r w:rsidR="00E90DC4">
        <w:rPr>
          <w:rFonts w:ascii="ＭＳ Ｐゴシック" w:eastAsia="ＭＳ Ｐゴシック" w:hAnsi="ＭＳ Ｐゴシック" w:hint="eastAsia"/>
          <w:b/>
          <w:sz w:val="32"/>
          <w:szCs w:val="32"/>
        </w:rPr>
        <w:t>(</w:t>
      </w:r>
      <w:r w:rsidR="00E90DC4" w:rsidRPr="00E90DC4">
        <w:rPr>
          <w:rFonts w:ascii="Times New Roman" w:eastAsia="ＭＳ Ｐゴシック" w:hAnsi="Times New Roman"/>
          <w:sz w:val="32"/>
          <w:szCs w:val="32"/>
        </w:rPr>
        <w:t>Atomic</w:t>
      </w:r>
      <w:r w:rsidR="008F6BCA" w:rsidRPr="00E90DC4">
        <w:rPr>
          <w:rFonts w:ascii="Times New Roman" w:eastAsia="ＭＳ Ｐゴシック" w:hAnsi="Times New Roman"/>
          <w:sz w:val="32"/>
          <w:szCs w:val="32"/>
        </w:rPr>
        <w:t xml:space="preserve"> Force Micro Scope</w:t>
      </w:r>
      <w:r w:rsidR="008F6BCA" w:rsidRPr="00E90DC4">
        <w:rPr>
          <w:rFonts w:ascii="ＭＳ Ｐゴシック" w:eastAsia="ＭＳ Ｐゴシック" w:hAnsi="ＭＳ Ｐゴシック" w:hint="eastAsia"/>
          <w:b/>
          <w:sz w:val="32"/>
          <w:szCs w:val="32"/>
        </w:rPr>
        <w:t>)による</w:t>
      </w:r>
      <w:r w:rsidR="004C5F7E" w:rsidRPr="00E90DC4">
        <w:rPr>
          <w:rFonts w:ascii="ＭＳ Ｐゴシック" w:eastAsia="ＭＳ Ｐゴシック" w:hAnsi="ＭＳ Ｐゴシック" w:hint="eastAsia"/>
          <w:b/>
          <w:sz w:val="32"/>
          <w:szCs w:val="32"/>
        </w:rPr>
        <w:t>薄膜</w:t>
      </w:r>
      <w:r w:rsidR="008F6BCA" w:rsidRPr="00E90DC4">
        <w:rPr>
          <w:rFonts w:ascii="ＭＳ Ｐゴシック" w:eastAsia="ＭＳ Ｐゴシック" w:hAnsi="ＭＳ Ｐゴシック" w:hint="eastAsia"/>
          <w:b/>
          <w:sz w:val="32"/>
          <w:szCs w:val="32"/>
        </w:rPr>
        <w:t>表面観察</w:t>
      </w:r>
    </w:p>
    <w:p w:rsidR="00FE262F" w:rsidRDefault="00FE262F" w:rsidP="00FE262F"/>
    <w:p w:rsidR="007D748C" w:rsidRPr="00FE262F" w:rsidRDefault="00FE262F" w:rsidP="00F10305">
      <w:pPr>
        <w:spacing w:afterLines="30" w:after="72"/>
        <w:rPr>
          <w:rFonts w:ascii="ＭＳ Ｐゴシック" w:eastAsia="ＭＳ Ｐゴシック" w:hAnsi="ＭＳ Ｐゴシック"/>
          <w:sz w:val="28"/>
          <w:szCs w:val="28"/>
        </w:rPr>
      </w:pPr>
      <w:r w:rsidRPr="00FE262F">
        <w:rPr>
          <w:rFonts w:ascii="ＭＳ Ｐゴシック" w:eastAsia="ＭＳ Ｐゴシック" w:hAnsi="ＭＳ Ｐゴシック" w:hint="eastAsia"/>
          <w:sz w:val="28"/>
          <w:szCs w:val="28"/>
        </w:rPr>
        <w:t>１．はじめに</w:t>
      </w:r>
    </w:p>
    <w:p w:rsidR="00345C1B" w:rsidRDefault="00345C1B" w:rsidP="00345C1B">
      <w:pPr>
        <w:ind w:firstLine="360"/>
      </w:pPr>
      <w:r>
        <w:rPr>
          <w:rFonts w:hint="eastAsia"/>
        </w:rPr>
        <w:t>薄膜を電子デバイスなどの物理機能性材料として用いる場合、必ず素子となる薄膜に対して、例えば電極などの</w:t>
      </w:r>
      <w:r w:rsidRPr="00345C1B">
        <w:rPr>
          <w:rFonts w:hint="eastAsia"/>
          <w:b/>
        </w:rPr>
        <w:t>同種・異種接合界面</w:t>
      </w:r>
      <w:r>
        <w:rPr>
          <w:rFonts w:hint="eastAsia"/>
        </w:rPr>
        <w:t>を形成しなければならない。しかしながら、そのような接合を形成する上で、界面電子状態・界面反応などを制御することが重要となってくる。その中でも表面形態は最も基本となる制御要素であり、これらの形態が物理的な界面形成に大きく影響を及ぼす。</w:t>
      </w:r>
    </w:p>
    <w:p w:rsidR="00345C1B" w:rsidRDefault="00345C1B" w:rsidP="00345C1B">
      <w:pPr>
        <w:ind w:firstLineChars="200" w:firstLine="420"/>
      </w:pPr>
      <w:r>
        <w:rPr>
          <w:rFonts w:hint="eastAsia"/>
        </w:rPr>
        <w:t>本実験では、</w:t>
      </w:r>
      <w:r w:rsidRPr="002C1C0F">
        <w:rPr>
          <w:rFonts w:hint="eastAsia"/>
          <w:b/>
        </w:rPr>
        <w:t>原子層レベル</w:t>
      </w:r>
      <w:r>
        <w:rPr>
          <w:rFonts w:hint="eastAsia"/>
        </w:rPr>
        <w:t>での凹凸を評価することが可能な</w:t>
      </w:r>
      <w:r w:rsidRPr="00345C1B">
        <w:rPr>
          <w:rFonts w:hint="eastAsia"/>
          <w:b/>
        </w:rPr>
        <w:t>原子間力顕微鏡</w:t>
      </w:r>
      <w:r>
        <w:rPr>
          <w:rFonts w:hint="eastAsia"/>
        </w:rPr>
        <w:t>を用いた表面観察の原理の習得と材料の表面形態の違いと特性のとの相関関係を考察することを目的とする。</w:t>
      </w:r>
    </w:p>
    <w:p w:rsidR="00FE262F" w:rsidRPr="00345C1B" w:rsidRDefault="00FE262F" w:rsidP="007D748C"/>
    <w:p w:rsidR="00334D0F" w:rsidRDefault="00FE262F" w:rsidP="007D748C">
      <w:pPr>
        <w:rPr>
          <w:rFonts w:ascii="ＭＳ Ｐゴシック" w:eastAsia="ＭＳ Ｐゴシック" w:hAnsi="ＭＳ Ｐゴシック"/>
          <w:sz w:val="28"/>
          <w:szCs w:val="28"/>
        </w:rPr>
      </w:pPr>
      <w:r w:rsidRPr="00FE262F">
        <w:rPr>
          <w:rFonts w:ascii="ＭＳ Ｐゴシック" w:eastAsia="ＭＳ Ｐゴシック" w:hAnsi="ＭＳ Ｐゴシック" w:hint="eastAsia"/>
          <w:sz w:val="28"/>
          <w:szCs w:val="28"/>
        </w:rPr>
        <w:t>２．解 説</w:t>
      </w:r>
    </w:p>
    <w:p w:rsidR="00E93C2A" w:rsidRPr="00E93C2A" w:rsidRDefault="00E93C2A" w:rsidP="00F10305">
      <w:pPr>
        <w:spacing w:afterLines="30" w:after="72"/>
        <w:rPr>
          <w:rFonts w:ascii="ＭＳ Ｐゴシック" w:eastAsia="ＭＳ Ｐゴシック" w:hAnsi="ＭＳ Ｐゴシック"/>
          <w:sz w:val="24"/>
        </w:rPr>
      </w:pPr>
      <w:r w:rsidRPr="00E93C2A">
        <w:rPr>
          <w:rFonts w:ascii="ＭＳ Ｐゴシック" w:eastAsia="ＭＳ Ｐゴシック" w:hAnsi="ＭＳ Ｐゴシック" w:hint="eastAsia"/>
          <w:sz w:val="24"/>
        </w:rPr>
        <w:t>２－１．</w:t>
      </w:r>
      <w:r w:rsidR="00345C1B">
        <w:rPr>
          <w:rFonts w:ascii="ＭＳ Ｐゴシック" w:eastAsia="ＭＳ Ｐゴシック" w:hAnsi="ＭＳ Ｐゴシック" w:hint="eastAsia"/>
          <w:sz w:val="24"/>
        </w:rPr>
        <w:t>原子間力顕微鏡</w:t>
      </w:r>
      <w:r w:rsidR="00E23E25">
        <w:rPr>
          <w:rFonts w:ascii="ＭＳ Ｐゴシック" w:eastAsia="ＭＳ Ｐゴシック" w:hAnsi="ＭＳ Ｐゴシック" w:hint="eastAsia"/>
          <w:sz w:val="24"/>
        </w:rPr>
        <w:t>（AFM</w:t>
      </w:r>
      <w:r w:rsidR="00E23E25">
        <w:rPr>
          <w:rFonts w:ascii="ＭＳ Ｐゴシック" w:eastAsia="ＭＳ Ｐゴシック" w:hAnsi="ＭＳ Ｐゴシック"/>
          <w:sz w:val="24"/>
        </w:rPr>
        <w:t>）</w:t>
      </w:r>
      <w:r w:rsidR="00345C1B">
        <w:rPr>
          <w:rFonts w:ascii="ＭＳ Ｐゴシック" w:eastAsia="ＭＳ Ｐゴシック" w:hAnsi="ＭＳ Ｐゴシック" w:hint="eastAsia"/>
          <w:sz w:val="24"/>
        </w:rPr>
        <w:t>の原理</w:t>
      </w:r>
    </w:p>
    <w:p w:rsidR="00A73256" w:rsidRDefault="007939EE" w:rsidP="007939EE">
      <w:pPr>
        <w:ind w:firstLineChars="135" w:firstLine="283"/>
        <w:rPr>
          <w:szCs w:val="21"/>
        </w:rPr>
      </w:pPr>
      <w:r>
        <w:rPr>
          <w:rFonts w:hint="eastAsia"/>
          <w:szCs w:val="21"/>
        </w:rPr>
        <w:t>原子間力顕微鏡は、試料表面を</w:t>
      </w:r>
      <w:r w:rsidRPr="007939EE">
        <w:rPr>
          <w:rFonts w:hint="eastAsia"/>
          <w:szCs w:val="21"/>
        </w:rPr>
        <w:t>先端の鋭い</w:t>
      </w:r>
      <w:r>
        <w:rPr>
          <w:rFonts w:hint="eastAsia"/>
          <w:szCs w:val="21"/>
        </w:rPr>
        <w:t>カンチレバー</w:t>
      </w:r>
      <w:r w:rsidRPr="007939EE">
        <w:rPr>
          <w:rFonts w:hint="eastAsia"/>
          <w:szCs w:val="21"/>
        </w:rPr>
        <w:t>を用いてなぞ</w:t>
      </w:r>
      <w:r>
        <w:rPr>
          <w:rFonts w:hint="eastAsia"/>
          <w:szCs w:val="21"/>
        </w:rPr>
        <w:t>る、もしくは</w:t>
      </w:r>
      <w:r w:rsidRPr="007939EE">
        <w:rPr>
          <w:rFonts w:hint="eastAsia"/>
          <w:szCs w:val="21"/>
        </w:rPr>
        <w:t>試料表面と一定の間隔を保ってトレースし、その時のカンチレバーの上下方向への変位を計測することで試料表面形状の評価を行う。</w:t>
      </w:r>
      <w:r w:rsidR="00E23E25">
        <w:rPr>
          <w:rFonts w:hint="eastAsia"/>
          <w:szCs w:val="21"/>
        </w:rPr>
        <w:t>その変位の計測方法は</w:t>
      </w:r>
      <w:r w:rsidR="00FA253D">
        <w:rPr>
          <w:rFonts w:hint="eastAsia"/>
          <w:szCs w:val="21"/>
        </w:rPr>
        <w:t>、カンチレバー先端にあてたレーザー光の</w:t>
      </w:r>
      <w:r w:rsidR="00C177BA">
        <w:rPr>
          <w:rFonts w:hint="eastAsia"/>
          <w:szCs w:val="21"/>
        </w:rPr>
        <w:t>反射光をフォトダイオード</w:t>
      </w:r>
      <w:r w:rsidR="008124BA">
        <w:rPr>
          <w:rFonts w:hint="eastAsia"/>
          <w:szCs w:val="21"/>
        </w:rPr>
        <w:t>により読み取る「</w:t>
      </w:r>
      <w:r w:rsidR="008124BA" w:rsidRPr="002C1C0F">
        <w:rPr>
          <w:rFonts w:hint="eastAsia"/>
          <w:b/>
          <w:szCs w:val="21"/>
        </w:rPr>
        <w:t>光てこ検出</w:t>
      </w:r>
      <w:r w:rsidR="00AE64EF" w:rsidRPr="002C1C0F">
        <w:rPr>
          <w:rFonts w:hint="eastAsia"/>
          <w:b/>
          <w:szCs w:val="21"/>
        </w:rPr>
        <w:t>型</w:t>
      </w:r>
      <w:r w:rsidR="008124BA">
        <w:rPr>
          <w:rFonts w:hint="eastAsia"/>
          <w:szCs w:val="21"/>
        </w:rPr>
        <w:t>」やカンチレバー</w:t>
      </w:r>
      <w:r w:rsidR="008F7316">
        <w:rPr>
          <w:rFonts w:hint="eastAsia"/>
          <w:szCs w:val="21"/>
        </w:rPr>
        <w:t>中</w:t>
      </w:r>
      <w:r w:rsidR="008124BA">
        <w:rPr>
          <w:rFonts w:hint="eastAsia"/>
          <w:szCs w:val="21"/>
        </w:rPr>
        <w:t>に</w:t>
      </w:r>
      <w:r w:rsidR="008F7316">
        <w:rPr>
          <w:rFonts w:hint="eastAsia"/>
          <w:szCs w:val="21"/>
        </w:rPr>
        <w:t>搭載された</w:t>
      </w:r>
      <w:r w:rsidR="008124BA">
        <w:rPr>
          <w:rFonts w:hint="eastAsia"/>
          <w:szCs w:val="21"/>
        </w:rPr>
        <w:t>抵抗体</w:t>
      </w:r>
      <w:r w:rsidR="008F7316">
        <w:rPr>
          <w:rFonts w:hint="eastAsia"/>
          <w:szCs w:val="21"/>
        </w:rPr>
        <w:t>センサーを用い、カンチレバーの歪みを抵抗変化として読み取る「</w:t>
      </w:r>
      <w:r w:rsidR="00AE64EF" w:rsidRPr="002C1C0F">
        <w:rPr>
          <w:rFonts w:hint="eastAsia"/>
          <w:b/>
          <w:szCs w:val="21"/>
        </w:rPr>
        <w:t>変位</w:t>
      </w:r>
      <w:r w:rsidR="008F7316" w:rsidRPr="002C1C0F">
        <w:rPr>
          <w:rFonts w:hint="eastAsia"/>
          <w:b/>
          <w:szCs w:val="21"/>
        </w:rPr>
        <w:t>自己検出</w:t>
      </w:r>
      <w:r w:rsidR="00AE64EF" w:rsidRPr="002C1C0F">
        <w:rPr>
          <w:rFonts w:hint="eastAsia"/>
          <w:b/>
          <w:szCs w:val="21"/>
        </w:rPr>
        <w:t>型</w:t>
      </w:r>
      <w:r w:rsidR="008F7316">
        <w:rPr>
          <w:rFonts w:hint="eastAsia"/>
          <w:szCs w:val="21"/>
        </w:rPr>
        <w:t>」</w:t>
      </w:r>
      <w:r w:rsidR="000F0C81">
        <w:rPr>
          <w:rFonts w:hint="eastAsia"/>
          <w:szCs w:val="21"/>
        </w:rPr>
        <w:t>などがある。本実験では、後者の方法を用い</w:t>
      </w:r>
      <w:r w:rsidR="00F6250F">
        <w:rPr>
          <w:rFonts w:hint="eastAsia"/>
          <w:szCs w:val="21"/>
        </w:rPr>
        <w:t>る。また、測定方法としては</w:t>
      </w:r>
      <w:r w:rsidR="008E6CA3">
        <w:rPr>
          <w:rFonts w:hint="eastAsia"/>
          <w:szCs w:val="21"/>
        </w:rPr>
        <w:t>図１に示すような</w:t>
      </w:r>
      <w:r w:rsidR="00A73256">
        <w:rPr>
          <w:rFonts w:hint="eastAsia"/>
          <w:szCs w:val="21"/>
        </w:rPr>
        <w:t>二種類の方法がある。</w:t>
      </w:r>
    </w:p>
    <w:p w:rsidR="00A73256" w:rsidRDefault="00A73256" w:rsidP="00A73256">
      <w:pPr>
        <w:numPr>
          <w:ilvl w:val="0"/>
          <w:numId w:val="9"/>
        </w:numPr>
        <w:rPr>
          <w:szCs w:val="21"/>
        </w:rPr>
      </w:pPr>
      <w:r>
        <w:rPr>
          <w:rFonts w:hint="eastAsia"/>
          <w:szCs w:val="21"/>
        </w:rPr>
        <w:t>コンタクトモード</w:t>
      </w:r>
    </w:p>
    <w:p w:rsidR="00A73256" w:rsidRDefault="00A73256" w:rsidP="00A73256">
      <w:pPr>
        <w:ind w:left="993"/>
        <w:rPr>
          <w:szCs w:val="21"/>
        </w:rPr>
      </w:pPr>
      <w:r>
        <w:rPr>
          <w:rFonts w:hint="eastAsia"/>
          <w:szCs w:val="21"/>
        </w:rPr>
        <w:t>試料表面に探針を密着させて、試料表面と探針の赤緑が一定となるようにカンチレバーのたわみを制御するモード</w:t>
      </w:r>
    </w:p>
    <w:p w:rsidR="00A73256" w:rsidRDefault="00A73256" w:rsidP="00A73256">
      <w:pPr>
        <w:numPr>
          <w:ilvl w:val="0"/>
          <w:numId w:val="9"/>
        </w:numPr>
        <w:rPr>
          <w:szCs w:val="21"/>
        </w:rPr>
      </w:pPr>
      <w:r>
        <w:rPr>
          <w:rFonts w:hint="eastAsia"/>
          <w:szCs w:val="21"/>
        </w:rPr>
        <w:t>ダンピングモード</w:t>
      </w:r>
    </w:p>
    <w:p w:rsidR="00334D0F" w:rsidRDefault="00CF1AB8" w:rsidP="00A73256">
      <w:pPr>
        <w:ind w:left="993"/>
        <w:rPr>
          <w:szCs w:val="21"/>
        </w:rPr>
      </w:pPr>
      <w:r>
        <w:rPr>
          <w:noProof/>
        </w:rPr>
        <w:pict>
          <v:group id="_x0000_s1646" style="position:absolute;left:0;text-align:left;margin-left:52.45pt;margin-top:31.2pt;width:354.25pt;height:187.75pt;z-index:251655680" coordorigin="2296,8501" coordsize="7085,3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42" type="#_x0000_t75" style="position:absolute;left:2296;top:8501;width:7085;height:3323" o:allowoverlap="f">
              <v:imagedata r:id="rId8" o:title=""/>
            </v:shape>
            <v:shapetype id="_x0000_t202" coordsize="21600,21600" o:spt="202" path="m,l,21600r21600,l21600,xe">
              <v:stroke joinstyle="miter"/>
              <v:path gradientshapeok="t" o:connecttype="rect"/>
            </v:shapetype>
            <v:shape id="_x0000_s1645" type="#_x0000_t202" style="position:absolute;left:3168;top:11854;width:5341;height:402" stroked="f">
              <v:textbox style="mso-next-textbox:#_x0000_s1645" inset="5.85pt,.7pt,5.85pt,.7pt">
                <w:txbxContent>
                  <w:p w:rsidR="00806D99" w:rsidRDefault="00806D99">
                    <w:r>
                      <w:rPr>
                        <w:rFonts w:hint="eastAsia"/>
                      </w:rPr>
                      <w:t>図１コンタクトモードとダンピングモードの概略図</w:t>
                    </w:r>
                  </w:p>
                </w:txbxContent>
              </v:textbox>
            </v:shape>
            <w10:wrap type="topAndBottom"/>
          </v:group>
        </w:pict>
      </w:r>
      <w:r w:rsidR="00A73256">
        <w:rPr>
          <w:rFonts w:hint="eastAsia"/>
          <w:szCs w:val="21"/>
        </w:rPr>
        <w:t>一定振幅で周期的に振動する探針を試料表面に近づけ、その振幅の減衰量が一定となるようにカンチレバーと試料表面の距離を制御するモード</w:t>
      </w:r>
    </w:p>
    <w:p w:rsidR="00725F4E" w:rsidRDefault="00141BB7" w:rsidP="00F53C20">
      <w:pPr>
        <w:ind w:firstLineChars="135" w:firstLine="283"/>
      </w:pPr>
      <w:r>
        <w:rPr>
          <w:rFonts w:hint="eastAsia"/>
        </w:rPr>
        <w:t>本実験では、</w:t>
      </w:r>
      <w:r w:rsidR="0067694F">
        <w:rPr>
          <w:rFonts w:hint="eastAsia"/>
        </w:rPr>
        <w:t>コンタクトモード</w:t>
      </w:r>
      <w:r w:rsidR="00D54930">
        <w:rPr>
          <w:rFonts w:hint="eastAsia"/>
        </w:rPr>
        <w:t>と比較して</w:t>
      </w:r>
      <w:r w:rsidR="00F53C20">
        <w:rPr>
          <w:rFonts w:hint="eastAsia"/>
        </w:rPr>
        <w:t>表面形態を敏感に走査できる</w:t>
      </w:r>
      <w:r>
        <w:rPr>
          <w:rFonts w:hint="eastAsia"/>
        </w:rPr>
        <w:t>ダンピングモード</w:t>
      </w:r>
      <w:r w:rsidR="000D7D97">
        <w:rPr>
          <w:rFonts w:hint="eastAsia"/>
        </w:rPr>
        <w:t>を用いる。</w:t>
      </w:r>
    </w:p>
    <w:p w:rsidR="00725F4E" w:rsidRDefault="00E90DC4" w:rsidP="00F53C20">
      <w:pPr>
        <w:ind w:firstLineChars="135" w:firstLine="283"/>
      </w:pPr>
      <w:r>
        <w:rPr>
          <w:noProof/>
        </w:rPr>
        <w:drawing>
          <wp:anchor distT="0" distB="0" distL="114300" distR="114300" simplePos="0" relativeHeight="251656704" behindDoc="0" locked="0" layoutInCell="1" allowOverlap="1">
            <wp:simplePos x="0" y="0"/>
            <wp:positionH relativeFrom="column">
              <wp:posOffset>-10795</wp:posOffset>
            </wp:positionH>
            <wp:positionV relativeFrom="paragraph">
              <wp:posOffset>365760</wp:posOffset>
            </wp:positionV>
            <wp:extent cx="939165" cy="317500"/>
            <wp:effectExtent l="19050" t="0" r="0" b="0"/>
            <wp:wrapTopAndBottom/>
            <wp:docPr id="633" name="図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9" cstate="print"/>
                    <a:srcRect/>
                    <a:stretch>
                      <a:fillRect/>
                    </a:stretch>
                  </pic:blipFill>
                  <pic:spPr bwMode="auto">
                    <a:xfrm>
                      <a:off x="0" y="0"/>
                      <a:ext cx="939165" cy="317500"/>
                    </a:xfrm>
                    <a:prstGeom prst="rect">
                      <a:avLst/>
                    </a:prstGeom>
                    <a:noFill/>
                    <a:ln w="9525">
                      <a:noFill/>
                      <a:miter lim="800000"/>
                      <a:headEnd/>
                      <a:tailEnd/>
                    </a:ln>
                  </pic:spPr>
                </pic:pic>
              </a:graphicData>
            </a:graphic>
          </wp:anchor>
        </w:drawing>
      </w:r>
      <w:r w:rsidR="00806D99">
        <w:rPr>
          <w:rFonts w:hint="eastAsia"/>
        </w:rPr>
        <w:t>図２に本実験で使用する装置全体の機能構成を示す。</w:t>
      </w:r>
      <w:r w:rsidR="00844B9D">
        <w:rPr>
          <w:rFonts w:hint="eastAsia"/>
        </w:rPr>
        <w:t>装置は、カンチレバーを制御する測定ヘッド部とそれを制御するコントローラー部からなる。</w:t>
      </w:r>
    </w:p>
    <w:p w:rsidR="00844B9D" w:rsidRDefault="00725F4E" w:rsidP="00844B9D">
      <w:pPr>
        <w:numPr>
          <w:ilvl w:val="0"/>
          <w:numId w:val="10"/>
        </w:numPr>
      </w:pPr>
      <w:r>
        <w:rPr>
          <w:rFonts w:hint="eastAsia"/>
        </w:rPr>
        <w:t>プリアンプ－</w:t>
      </w:r>
      <w:r w:rsidR="000858C9">
        <w:rPr>
          <w:rFonts w:hint="eastAsia"/>
        </w:rPr>
        <w:t>増幅回路。入力信号に対して</w:t>
      </w:r>
      <w:r w:rsidR="00AD4280">
        <w:rPr>
          <w:rFonts w:hint="eastAsia"/>
        </w:rPr>
        <w:t>大きな出力エネルギーを得ることが出来る。</w:t>
      </w:r>
    </w:p>
    <w:p w:rsidR="00844B9D" w:rsidRDefault="00844B9D" w:rsidP="00844B9D">
      <w:pPr>
        <w:numPr>
          <w:ilvl w:val="0"/>
          <w:numId w:val="10"/>
        </w:numPr>
      </w:pPr>
      <w:r>
        <w:rPr>
          <w:rFonts w:hint="eastAsia"/>
        </w:rPr>
        <w:t>カンチレバー</w:t>
      </w:r>
      <w:r w:rsidR="00BB6A90">
        <w:rPr>
          <w:rFonts w:hint="eastAsia"/>
        </w:rPr>
        <w:t>－</w:t>
      </w:r>
      <w:r w:rsidR="0003723C">
        <w:rPr>
          <w:rFonts w:hint="eastAsia"/>
        </w:rPr>
        <w:t>材質：</w:t>
      </w:r>
      <w:r w:rsidR="0003723C">
        <w:rPr>
          <w:rFonts w:hint="eastAsia"/>
        </w:rPr>
        <w:t>Si</w:t>
      </w:r>
      <w:r w:rsidR="0003723C">
        <w:rPr>
          <w:rFonts w:hint="eastAsia"/>
        </w:rPr>
        <w:t>、先端半径２０</w:t>
      </w:r>
      <w:r w:rsidR="0003723C">
        <w:rPr>
          <w:rFonts w:hint="eastAsia"/>
        </w:rPr>
        <w:t>nm</w:t>
      </w:r>
      <w:r w:rsidR="0003723C">
        <w:rPr>
          <w:rFonts w:hint="eastAsia"/>
        </w:rPr>
        <w:t>、バネ係数４０</w:t>
      </w:r>
      <w:r w:rsidR="0003723C">
        <w:rPr>
          <w:rFonts w:hint="eastAsia"/>
        </w:rPr>
        <w:t xml:space="preserve"> N/m</w:t>
      </w:r>
      <w:r w:rsidR="0003723C">
        <w:rPr>
          <w:rFonts w:hint="eastAsia"/>
        </w:rPr>
        <w:t>、共振周波数</w:t>
      </w:r>
      <w:r w:rsidR="0003723C">
        <w:rPr>
          <w:rFonts w:hint="eastAsia"/>
        </w:rPr>
        <w:t>250~300 kHz</w:t>
      </w:r>
    </w:p>
    <w:p w:rsidR="00844B9D" w:rsidRDefault="00844B9D" w:rsidP="00844B9D"/>
    <w:p w:rsidR="003664BE" w:rsidRDefault="003664BE" w:rsidP="00844B9D"/>
    <w:p w:rsidR="003664BE" w:rsidRPr="003664BE" w:rsidRDefault="003664BE" w:rsidP="00844B9D"/>
    <w:p w:rsidR="00D12A64" w:rsidRDefault="00E90DC4" w:rsidP="00D12A64">
      <w:pPr>
        <w:numPr>
          <w:ilvl w:val="0"/>
          <w:numId w:val="10"/>
        </w:numPr>
      </w:pPr>
      <w:r>
        <w:rPr>
          <w:noProof/>
        </w:rPr>
        <w:lastRenderedPageBreak/>
        <w:drawing>
          <wp:anchor distT="0" distB="0" distL="114300" distR="114300" simplePos="0" relativeHeight="251657728" behindDoc="0" locked="0" layoutInCell="1" allowOverlap="1">
            <wp:simplePos x="0" y="0"/>
            <wp:positionH relativeFrom="column">
              <wp:posOffset>22225</wp:posOffset>
            </wp:positionH>
            <wp:positionV relativeFrom="paragraph">
              <wp:posOffset>-1905</wp:posOffset>
            </wp:positionV>
            <wp:extent cx="1105535" cy="307340"/>
            <wp:effectExtent l="19050" t="0" r="0" b="0"/>
            <wp:wrapTopAndBottom/>
            <wp:docPr id="634" name="図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10" cstate="print"/>
                    <a:srcRect/>
                    <a:stretch>
                      <a:fillRect/>
                    </a:stretch>
                  </pic:blipFill>
                  <pic:spPr bwMode="auto">
                    <a:xfrm>
                      <a:off x="0" y="0"/>
                      <a:ext cx="1105535" cy="307340"/>
                    </a:xfrm>
                    <a:prstGeom prst="rect">
                      <a:avLst/>
                    </a:prstGeom>
                    <a:noFill/>
                    <a:ln w="9525">
                      <a:noFill/>
                      <a:miter lim="800000"/>
                      <a:headEnd/>
                      <a:tailEnd/>
                    </a:ln>
                  </pic:spPr>
                </pic:pic>
              </a:graphicData>
            </a:graphic>
          </wp:anchor>
        </w:drawing>
      </w:r>
      <w:r w:rsidR="00646FD9">
        <w:rPr>
          <w:rFonts w:hint="eastAsia"/>
        </w:rPr>
        <w:t>比較器－</w:t>
      </w:r>
      <w:r w:rsidR="0003723C">
        <w:rPr>
          <w:rFonts w:hint="eastAsia"/>
        </w:rPr>
        <w:t>コンパレータ。二つの入力された電流もしくは電圧を</w:t>
      </w:r>
      <w:r w:rsidR="002C1C0F">
        <w:rPr>
          <w:rFonts w:hint="eastAsia"/>
        </w:rPr>
        <w:t>比較し、その大きさの大小により</w:t>
      </w:r>
      <w:r w:rsidR="00022D9A">
        <w:rPr>
          <w:rFonts w:hint="eastAsia"/>
        </w:rPr>
        <w:t>出力が切り替わる素子</w:t>
      </w:r>
    </w:p>
    <w:p w:rsidR="00646FD9" w:rsidRDefault="00646FD9" w:rsidP="00D12A64">
      <w:pPr>
        <w:numPr>
          <w:ilvl w:val="0"/>
          <w:numId w:val="10"/>
        </w:numPr>
      </w:pPr>
      <w:r>
        <w:rPr>
          <w:rFonts w:hint="eastAsia"/>
        </w:rPr>
        <w:t>積分器－</w:t>
      </w:r>
      <w:r w:rsidR="00022D9A">
        <w:rPr>
          <w:rFonts w:hint="eastAsia"/>
        </w:rPr>
        <w:t>入力されたある時間素子を通過した電圧もしくは電流の積分値を算出する回路。この場合、試料の凹凸値に対応する。</w:t>
      </w:r>
    </w:p>
    <w:p w:rsidR="00646FD9" w:rsidRDefault="00CF1AB8" w:rsidP="00D12A64">
      <w:pPr>
        <w:numPr>
          <w:ilvl w:val="0"/>
          <w:numId w:val="10"/>
        </w:numPr>
      </w:pPr>
      <w:r>
        <w:rPr>
          <w:noProof/>
        </w:rPr>
        <w:pict>
          <v:group id="_x0000_s1662" style="position:absolute;left:0;text-align:left;margin-left:73.25pt;margin-top:30.1pt;width:306.5pt;height:314.15pt;z-index:251658752" coordorigin="2712,3591" coordsize="6130,6283">
            <v:shape id="_x0000_s1647" type="#_x0000_t75" style="position:absolute;left:2712;top:3591;width:6130;height:5931">
              <v:imagedata r:id="rId11" o:title=""/>
            </v:shape>
            <v:shape id="_x0000_s1661" type="#_x0000_t202" style="position:absolute;left:4388;top:9556;width:3015;height:318" stroked="f">
              <v:textbox style="mso-next-textbox:#_x0000_s1661" inset="5.85pt,.7pt,5.85pt,.7pt">
                <w:txbxContent>
                  <w:p w:rsidR="00490C69" w:rsidRDefault="00490C69">
                    <w:r>
                      <w:rPr>
                        <w:rFonts w:hint="eastAsia"/>
                      </w:rPr>
                      <w:t>図２　装置機能構成の概略図</w:t>
                    </w:r>
                  </w:p>
                </w:txbxContent>
              </v:textbox>
            </v:shape>
            <w10:wrap type="topAndBottom"/>
          </v:group>
        </w:pict>
      </w:r>
      <w:r w:rsidR="000D4E2B">
        <w:rPr>
          <w:rFonts w:hint="eastAsia"/>
        </w:rPr>
        <w:t>スキャナ－</w:t>
      </w:r>
      <w:r w:rsidR="00022D9A">
        <w:rPr>
          <w:rFonts w:hint="eastAsia"/>
        </w:rPr>
        <w:t>ｘ、ｙ、ｚに走査（スキャニング）と呼ばれる動作を行い情報をビット単位で読み取ることが出来る。</w:t>
      </w:r>
    </w:p>
    <w:p w:rsidR="000D4E2B" w:rsidRDefault="00022D9A" w:rsidP="000D4E2B">
      <w:r>
        <w:rPr>
          <w:rFonts w:hint="eastAsia"/>
        </w:rPr>
        <w:t>簡単な、測定の流れは以下のようになる。</w:t>
      </w:r>
    </w:p>
    <w:p w:rsidR="00022D9A" w:rsidRDefault="000D4E2B" w:rsidP="00022D9A">
      <w:pPr>
        <w:numPr>
          <w:ilvl w:val="0"/>
          <w:numId w:val="11"/>
        </w:numPr>
      </w:pPr>
      <w:r>
        <w:rPr>
          <w:rFonts w:hint="eastAsia"/>
        </w:rPr>
        <w:t>測定機器</w:t>
      </w:r>
      <w:r w:rsidR="00725F4E">
        <w:rPr>
          <w:rFonts w:hint="eastAsia"/>
        </w:rPr>
        <w:t>カンチレバーの変位を</w:t>
      </w:r>
      <w:r>
        <w:rPr>
          <w:rFonts w:hint="eastAsia"/>
        </w:rPr>
        <w:t>センサー部において抵抗変化として検出</w:t>
      </w:r>
      <w:r w:rsidR="00022D9A">
        <w:rPr>
          <w:rFonts w:hint="eastAsia"/>
        </w:rPr>
        <w:t>する。</w:t>
      </w:r>
    </w:p>
    <w:p w:rsidR="00022D9A" w:rsidRDefault="00022D9A" w:rsidP="00022D9A">
      <w:pPr>
        <w:numPr>
          <w:ilvl w:val="0"/>
          <w:numId w:val="11"/>
        </w:numPr>
      </w:pPr>
      <w:r>
        <w:rPr>
          <w:rFonts w:hint="eastAsia"/>
        </w:rPr>
        <w:t>得られた電気信号１を、プリアンプによって増幅する。</w:t>
      </w:r>
    </w:p>
    <w:p w:rsidR="005E1310" w:rsidRDefault="00022D9A" w:rsidP="00022D9A">
      <w:pPr>
        <w:numPr>
          <w:ilvl w:val="0"/>
          <w:numId w:val="11"/>
        </w:numPr>
      </w:pPr>
      <w:r>
        <w:rPr>
          <w:rFonts w:hint="eastAsia"/>
        </w:rPr>
        <w:t>増幅された電気信号１と</w:t>
      </w:r>
      <w:r w:rsidR="000D4E2B">
        <w:rPr>
          <w:rFonts w:hint="eastAsia"/>
        </w:rPr>
        <w:t>制御パネルよりの電気信号</w:t>
      </w:r>
      <w:r>
        <w:rPr>
          <w:rFonts w:hint="eastAsia"/>
        </w:rPr>
        <w:t>２</w:t>
      </w:r>
      <w:r w:rsidR="000D4E2B">
        <w:rPr>
          <w:rFonts w:hint="eastAsia"/>
        </w:rPr>
        <w:t>（電圧）の差を</w:t>
      </w:r>
      <w:r>
        <w:rPr>
          <w:rFonts w:hint="eastAsia"/>
        </w:rPr>
        <w:t>積分器により積分する。</w:t>
      </w:r>
    </w:p>
    <w:p w:rsidR="00022D9A" w:rsidRDefault="00022D9A" w:rsidP="00022D9A">
      <w:pPr>
        <w:numPr>
          <w:ilvl w:val="0"/>
          <w:numId w:val="11"/>
        </w:numPr>
      </w:pPr>
      <w:r>
        <w:rPr>
          <w:rFonts w:hint="eastAsia"/>
        </w:rPr>
        <w:t>LCD</w:t>
      </w:r>
      <w:r>
        <w:rPr>
          <w:rFonts w:hint="eastAsia"/>
        </w:rPr>
        <w:t>に画像として表示する。</w:t>
      </w:r>
    </w:p>
    <w:p w:rsidR="00E93C2A" w:rsidRPr="00022D9A" w:rsidRDefault="00E93C2A"/>
    <w:p w:rsidR="005E1310" w:rsidRDefault="005E1310" w:rsidP="00E93C2A">
      <w:pPr>
        <w:ind w:firstLineChars="100" w:firstLine="210"/>
      </w:pPr>
      <w:r>
        <w:rPr>
          <w:rFonts w:hint="eastAsia"/>
        </w:rPr>
        <w:t>今回の実験では</w:t>
      </w:r>
      <w:r w:rsidR="00490C69" w:rsidRPr="00490C69">
        <w:rPr>
          <w:rFonts w:hint="eastAsia"/>
          <w:b/>
        </w:rPr>
        <w:t>ゾルゲル法</w:t>
      </w:r>
      <w:r w:rsidR="00490C69">
        <w:rPr>
          <w:rFonts w:hint="eastAsia"/>
        </w:rPr>
        <w:t>と</w:t>
      </w:r>
      <w:r w:rsidR="00490C69" w:rsidRPr="00490C69">
        <w:rPr>
          <w:rFonts w:hint="eastAsia"/>
          <w:b/>
        </w:rPr>
        <w:t>スパッタリング法</w:t>
      </w:r>
      <w:r w:rsidR="00490C69">
        <w:rPr>
          <w:rFonts w:hint="eastAsia"/>
        </w:rPr>
        <w:t>（実験２１参照）の二種類の異なる方法で作製された</w:t>
      </w:r>
      <w:r w:rsidR="00490C69">
        <w:rPr>
          <w:rFonts w:hint="eastAsia"/>
        </w:rPr>
        <w:t>BaTiO</w:t>
      </w:r>
      <w:r w:rsidR="00490C69" w:rsidRPr="00490C69">
        <w:rPr>
          <w:rFonts w:hint="eastAsia"/>
          <w:vertAlign w:val="subscript"/>
        </w:rPr>
        <w:t>3</w:t>
      </w:r>
      <w:r w:rsidR="00490C69">
        <w:rPr>
          <w:rFonts w:hint="eastAsia"/>
        </w:rPr>
        <w:t>薄膜の表面形態を</w:t>
      </w:r>
      <w:r w:rsidR="00490C69">
        <w:rPr>
          <w:rFonts w:hint="eastAsia"/>
        </w:rPr>
        <w:t>AFM</w:t>
      </w:r>
      <w:r w:rsidR="00490C69">
        <w:rPr>
          <w:rFonts w:hint="eastAsia"/>
        </w:rPr>
        <w:t>を用いて観察し、その表面形態が物質の電気特性を評価する上でどのような形となって現れてくるかを考察する。</w:t>
      </w:r>
    </w:p>
    <w:p w:rsidR="00490C69" w:rsidRDefault="00490C69" w:rsidP="00E93C2A">
      <w:pPr>
        <w:ind w:firstLineChars="100" w:firstLine="210"/>
      </w:pPr>
    </w:p>
    <w:p w:rsidR="00D145EA" w:rsidRDefault="00A81175" w:rsidP="00D145EA">
      <w:pPr>
        <w:rPr>
          <w:rFonts w:ascii="ＭＳ Ｐゴシック" w:eastAsia="ＭＳ Ｐゴシック" w:hAnsi="ＭＳ Ｐゴシック"/>
          <w:sz w:val="28"/>
          <w:szCs w:val="28"/>
        </w:rPr>
      </w:pPr>
      <w:r w:rsidRPr="0099613F">
        <w:rPr>
          <w:rFonts w:ascii="ＭＳ Ｐゴシック" w:eastAsia="ＭＳ Ｐゴシック" w:hAnsi="ＭＳ Ｐゴシック" w:hint="eastAsia"/>
          <w:sz w:val="28"/>
          <w:szCs w:val="28"/>
        </w:rPr>
        <w:t>３．</w:t>
      </w:r>
      <w:r w:rsidR="00D145EA" w:rsidRPr="0099613F">
        <w:rPr>
          <w:rFonts w:ascii="ＭＳ Ｐゴシック" w:eastAsia="ＭＳ Ｐゴシック" w:hAnsi="ＭＳ Ｐゴシック" w:hint="eastAsia"/>
          <w:sz w:val="28"/>
          <w:szCs w:val="28"/>
        </w:rPr>
        <w:t>実</w:t>
      </w:r>
      <w:r w:rsidR="0099613F">
        <w:rPr>
          <w:rFonts w:ascii="ＭＳ Ｐゴシック" w:eastAsia="ＭＳ Ｐゴシック" w:hAnsi="ＭＳ Ｐゴシック" w:hint="eastAsia"/>
          <w:sz w:val="28"/>
          <w:szCs w:val="28"/>
        </w:rPr>
        <w:t xml:space="preserve">　</w:t>
      </w:r>
      <w:r w:rsidR="00D145EA" w:rsidRPr="0099613F">
        <w:rPr>
          <w:rFonts w:ascii="ＭＳ Ｐゴシック" w:eastAsia="ＭＳ Ｐゴシック" w:hAnsi="ＭＳ Ｐゴシック" w:hint="eastAsia"/>
          <w:sz w:val="28"/>
          <w:szCs w:val="28"/>
        </w:rPr>
        <w:t>験</w:t>
      </w:r>
    </w:p>
    <w:p w:rsidR="0099613F" w:rsidRDefault="0099613F" w:rsidP="00F10305">
      <w:pPr>
        <w:spacing w:afterLines="30" w:after="72"/>
        <w:rPr>
          <w:rFonts w:ascii="ＭＳ Ｐゴシック" w:eastAsia="ＭＳ Ｐゴシック" w:hAnsi="ＭＳ Ｐゴシック"/>
          <w:sz w:val="24"/>
        </w:rPr>
      </w:pPr>
      <w:r w:rsidRPr="0099613F">
        <w:rPr>
          <w:rFonts w:ascii="ＭＳ Ｐゴシック" w:eastAsia="ＭＳ Ｐゴシック" w:hAnsi="ＭＳ Ｐゴシック" w:hint="eastAsia"/>
          <w:sz w:val="24"/>
        </w:rPr>
        <w:t>３－１．実験</w:t>
      </w:r>
      <w:r w:rsidR="00026D45">
        <w:rPr>
          <w:rFonts w:ascii="ＭＳ Ｐゴシック" w:eastAsia="ＭＳ Ｐゴシック" w:hAnsi="ＭＳ Ｐゴシック" w:hint="eastAsia"/>
          <w:sz w:val="24"/>
        </w:rPr>
        <w:t>概要</w:t>
      </w:r>
    </w:p>
    <w:p w:rsidR="00026D45" w:rsidRDefault="00026D45" w:rsidP="00026D45">
      <w:pPr>
        <w:ind w:firstLineChars="67" w:firstLine="141"/>
      </w:pPr>
      <w:r>
        <w:rPr>
          <w:rFonts w:hint="eastAsia"/>
        </w:rPr>
        <w:t>原子間力顕微鏡（</w:t>
      </w:r>
      <w:proofErr w:type="spellStart"/>
      <w:r>
        <w:rPr>
          <w:rFonts w:hint="eastAsia"/>
        </w:rPr>
        <w:t>Nanopics</w:t>
      </w:r>
      <w:proofErr w:type="spellEnd"/>
      <w:r>
        <w:rPr>
          <w:rFonts w:hint="eastAsia"/>
        </w:rPr>
        <w:t xml:space="preserve"> NPX100M001</w:t>
      </w:r>
      <w:r>
        <w:rPr>
          <w:rFonts w:hint="eastAsia"/>
        </w:rPr>
        <w:t>）の操作に立会い</w:t>
      </w:r>
      <w:r>
        <w:rPr>
          <w:rFonts w:hint="eastAsia"/>
        </w:rPr>
        <w:t xml:space="preserve">, </w:t>
      </w:r>
      <w:r w:rsidR="004810DE">
        <w:rPr>
          <w:rFonts w:hint="eastAsia"/>
        </w:rPr>
        <w:t>あらかじめ</w:t>
      </w:r>
      <w:r w:rsidR="006B66D3">
        <w:rPr>
          <w:rFonts w:hint="eastAsia"/>
        </w:rPr>
        <w:t>金属マスクを使用して製膜した電極を有する</w:t>
      </w:r>
      <w:r w:rsidR="004810DE">
        <w:rPr>
          <w:rFonts w:hint="eastAsia"/>
        </w:rPr>
        <w:t>BaTiO</w:t>
      </w:r>
      <w:r w:rsidR="004810DE" w:rsidRPr="004810DE">
        <w:rPr>
          <w:rFonts w:hint="eastAsia"/>
          <w:vertAlign w:val="subscript"/>
        </w:rPr>
        <w:t>3</w:t>
      </w:r>
      <w:r w:rsidR="004810DE">
        <w:rPr>
          <w:rFonts w:hint="eastAsia"/>
        </w:rPr>
        <w:t>薄膜</w:t>
      </w:r>
      <w:r>
        <w:rPr>
          <w:rFonts w:hint="eastAsia"/>
        </w:rPr>
        <w:t>の</w:t>
      </w:r>
      <w:r w:rsidR="004810DE">
        <w:rPr>
          <w:rFonts w:hint="eastAsia"/>
        </w:rPr>
        <w:t>表面形態</w:t>
      </w:r>
      <w:r>
        <w:rPr>
          <w:rFonts w:hint="eastAsia"/>
        </w:rPr>
        <w:t>を観察する。</w:t>
      </w:r>
      <w:r>
        <w:rPr>
          <w:rFonts w:hint="eastAsia"/>
        </w:rPr>
        <w:t xml:space="preserve"> </w:t>
      </w:r>
      <w:r>
        <w:rPr>
          <w:rFonts w:hint="eastAsia"/>
        </w:rPr>
        <w:t>観察した</w:t>
      </w:r>
      <w:r w:rsidR="004810DE">
        <w:rPr>
          <w:rFonts w:hint="eastAsia"/>
        </w:rPr>
        <w:t>薄膜の</w:t>
      </w:r>
      <w:r w:rsidR="004810DE" w:rsidRPr="004810DE">
        <w:rPr>
          <w:rFonts w:hint="eastAsia"/>
          <w:b/>
        </w:rPr>
        <w:t>表面形態</w:t>
      </w:r>
      <w:r w:rsidR="004810DE">
        <w:rPr>
          <w:rFonts w:hint="eastAsia"/>
        </w:rPr>
        <w:t>及び</w:t>
      </w:r>
      <w:r w:rsidR="004810DE" w:rsidRPr="004810DE">
        <w:rPr>
          <w:rFonts w:hint="eastAsia"/>
          <w:b/>
        </w:rPr>
        <w:t>平均粗さ</w:t>
      </w:r>
      <w:r w:rsidR="004810DE" w:rsidRPr="004810DE">
        <w:rPr>
          <w:rFonts w:hint="eastAsia"/>
          <w:b/>
        </w:rPr>
        <w:t>(RMS)</w:t>
      </w:r>
      <w:r w:rsidR="004810DE">
        <w:rPr>
          <w:rFonts w:hint="eastAsia"/>
        </w:rPr>
        <w:t>、</w:t>
      </w:r>
      <w:r w:rsidR="004810DE" w:rsidRPr="004810DE">
        <w:rPr>
          <w:rFonts w:hint="eastAsia"/>
          <w:b/>
        </w:rPr>
        <w:t>平均粒径</w:t>
      </w:r>
      <w:r w:rsidR="004810DE">
        <w:rPr>
          <w:rFonts w:hint="eastAsia"/>
        </w:rPr>
        <w:t>、</w:t>
      </w:r>
      <w:r w:rsidR="004810DE" w:rsidRPr="006B66D3">
        <w:rPr>
          <w:rFonts w:hint="eastAsia"/>
          <w:b/>
        </w:rPr>
        <w:t>膜厚、電極面積</w:t>
      </w:r>
      <w:r w:rsidR="004810DE">
        <w:rPr>
          <w:rFonts w:hint="eastAsia"/>
        </w:rPr>
        <w:t>がわかる</w:t>
      </w:r>
      <w:r w:rsidR="006B66D3">
        <w:rPr>
          <w:rFonts w:hint="eastAsia"/>
        </w:rPr>
        <w:t>画像データを得る。</w:t>
      </w:r>
      <w:r>
        <w:rPr>
          <w:rFonts w:hint="eastAsia"/>
        </w:rPr>
        <w:t>レポートには</w:t>
      </w:r>
      <w:r w:rsidR="006B66D3">
        <w:rPr>
          <w:rFonts w:hint="eastAsia"/>
        </w:rPr>
        <w:t>得られた画像データの</w:t>
      </w:r>
      <w:r>
        <w:rPr>
          <w:rFonts w:hint="eastAsia"/>
        </w:rPr>
        <w:t>プリントを添付して</w:t>
      </w:r>
      <w:r>
        <w:rPr>
          <w:rFonts w:hint="eastAsia"/>
        </w:rPr>
        <w:t xml:space="preserve">, </w:t>
      </w:r>
      <w:r w:rsidR="006B66D3">
        <w:rPr>
          <w:rFonts w:hint="eastAsia"/>
        </w:rPr>
        <w:t>それに基づく考察を行う。</w:t>
      </w:r>
    </w:p>
    <w:p w:rsidR="00026D45" w:rsidRDefault="00026D45" w:rsidP="00F10305">
      <w:pPr>
        <w:spacing w:afterLines="30" w:after="72"/>
        <w:rPr>
          <w:rFonts w:ascii="ＭＳ Ｐゴシック" w:eastAsia="ＭＳ Ｐゴシック" w:hAnsi="ＭＳ Ｐゴシック"/>
          <w:sz w:val="24"/>
        </w:rPr>
      </w:pPr>
      <w:r w:rsidRPr="0071657D">
        <w:rPr>
          <w:rFonts w:ascii="ＭＳ Ｐゴシック" w:eastAsia="ＭＳ Ｐゴシック" w:hAnsi="ＭＳ Ｐゴシック" w:hint="eastAsia"/>
          <w:sz w:val="24"/>
        </w:rPr>
        <w:t>２－２．</w:t>
      </w:r>
      <w:r>
        <w:rPr>
          <w:rFonts w:ascii="ＭＳ Ｐゴシック" w:eastAsia="ＭＳ Ｐゴシック" w:hAnsi="ＭＳ Ｐゴシック" w:hint="eastAsia"/>
          <w:sz w:val="24"/>
        </w:rPr>
        <w:t>実験</w:t>
      </w:r>
      <w:r w:rsidRPr="0071657D">
        <w:rPr>
          <w:rFonts w:ascii="ＭＳ Ｐゴシック" w:eastAsia="ＭＳ Ｐゴシック" w:hAnsi="ＭＳ Ｐゴシック" w:hint="eastAsia"/>
          <w:sz w:val="24"/>
        </w:rPr>
        <w:t>作業</w:t>
      </w:r>
    </w:p>
    <w:p w:rsidR="00332E99" w:rsidRPr="0071657D" w:rsidRDefault="00332E99" w:rsidP="00F10305">
      <w:pPr>
        <w:spacing w:afterLines="30" w:after="72"/>
        <w:rPr>
          <w:rFonts w:ascii="ＭＳ Ｐゴシック" w:eastAsia="ＭＳ Ｐゴシック" w:hAnsi="ＭＳ Ｐゴシック"/>
          <w:sz w:val="24"/>
        </w:rPr>
      </w:pPr>
      <w:r>
        <w:rPr>
          <w:rFonts w:ascii="ＭＳ Ｐゴシック" w:eastAsia="ＭＳ Ｐゴシック" w:hAnsi="ＭＳ Ｐゴシック" w:hint="eastAsia"/>
          <w:sz w:val="24"/>
        </w:rPr>
        <w:t>～AFM観察～</w:t>
      </w:r>
    </w:p>
    <w:p w:rsidR="00026D45" w:rsidRDefault="00026D45" w:rsidP="00026D45">
      <w:r>
        <w:rPr>
          <w:rFonts w:hint="eastAsia"/>
        </w:rPr>
        <w:lastRenderedPageBreak/>
        <w:t>１．実際に</w:t>
      </w:r>
      <w:r w:rsidR="0050060F">
        <w:rPr>
          <w:rFonts w:hint="eastAsia"/>
        </w:rPr>
        <w:t>AFM</w:t>
      </w:r>
      <w:r w:rsidR="0050060F">
        <w:rPr>
          <w:rFonts w:hint="eastAsia"/>
        </w:rPr>
        <w:t>で</w:t>
      </w:r>
      <w:r>
        <w:rPr>
          <w:rFonts w:hint="eastAsia"/>
        </w:rPr>
        <w:t>観察する</w:t>
      </w:r>
      <w:r w:rsidR="0050060F">
        <w:rPr>
          <w:rFonts w:hint="eastAsia"/>
        </w:rPr>
        <w:t>薄膜試料の</w:t>
      </w:r>
      <w:r>
        <w:rPr>
          <w:rFonts w:hint="eastAsia"/>
        </w:rPr>
        <w:t>概観をよく観察</w:t>
      </w:r>
      <w:r w:rsidR="0050060F">
        <w:rPr>
          <w:rFonts w:hint="eastAsia"/>
        </w:rPr>
        <w:t>し、図示しておく。測定した大まかな場所を図上でわかるように記録しておく。また、測定した電極場所も記録しておく。電極形成に用いた金属マスクの半径は、</w:t>
      </w:r>
      <w:r w:rsidR="0050060F">
        <w:rPr>
          <w:rFonts w:hint="eastAsia"/>
        </w:rPr>
        <w:t>0.2</w:t>
      </w:r>
      <w:r>
        <w:rPr>
          <w:rFonts w:hint="eastAsia"/>
        </w:rPr>
        <w:t xml:space="preserve"> </w:t>
      </w:r>
      <w:r w:rsidR="0050060F">
        <w:rPr>
          <w:rFonts w:hint="eastAsia"/>
        </w:rPr>
        <w:t>±</w:t>
      </w:r>
      <w:r w:rsidR="0050060F">
        <w:rPr>
          <w:rFonts w:hint="eastAsia"/>
        </w:rPr>
        <w:t>0.01 mm</w:t>
      </w:r>
      <w:r w:rsidR="0050060F">
        <w:rPr>
          <w:rFonts w:hint="eastAsia"/>
        </w:rPr>
        <w:t>である。</w:t>
      </w:r>
    </w:p>
    <w:p w:rsidR="0050060F" w:rsidRDefault="00026D45" w:rsidP="00026D45">
      <w:r>
        <w:rPr>
          <w:rFonts w:hint="eastAsia"/>
        </w:rPr>
        <w:t>２．時間の都合上</w:t>
      </w:r>
      <w:r>
        <w:rPr>
          <w:rFonts w:hint="eastAsia"/>
        </w:rPr>
        <w:t xml:space="preserve">, </w:t>
      </w:r>
      <w:r>
        <w:rPr>
          <w:rFonts w:hint="eastAsia"/>
        </w:rPr>
        <w:t>試料への</w:t>
      </w:r>
      <w:r w:rsidR="0050060F">
        <w:rPr>
          <w:rFonts w:hint="eastAsia"/>
          <w:u w:val="single"/>
        </w:rPr>
        <w:t>電極作製</w:t>
      </w:r>
      <w:r>
        <w:rPr>
          <w:rFonts w:hint="eastAsia"/>
        </w:rPr>
        <w:t>まではスタッフ</w:t>
      </w:r>
      <w:r>
        <w:rPr>
          <w:rFonts w:hint="eastAsia"/>
        </w:rPr>
        <w:t>(TA</w:t>
      </w:r>
      <w:r>
        <w:rPr>
          <w:rFonts w:hint="eastAsia"/>
        </w:rPr>
        <w:t>もしくは担当職員</w:t>
      </w:r>
      <w:r>
        <w:rPr>
          <w:rFonts w:hint="eastAsia"/>
        </w:rPr>
        <w:t>)</w:t>
      </w:r>
      <w:r>
        <w:rPr>
          <w:rFonts w:hint="eastAsia"/>
        </w:rPr>
        <w:t>が行っておく。</w:t>
      </w:r>
      <w:r>
        <w:rPr>
          <w:rFonts w:hint="eastAsia"/>
        </w:rPr>
        <w:t xml:space="preserve"> </w:t>
      </w:r>
      <w:r>
        <w:rPr>
          <w:rFonts w:hint="eastAsia"/>
        </w:rPr>
        <w:t>あらかじめ用意された試料を</w:t>
      </w:r>
      <w:r w:rsidR="0050060F">
        <w:rPr>
          <w:rFonts w:hint="eastAsia"/>
        </w:rPr>
        <w:t>二種類</w:t>
      </w:r>
      <w:r>
        <w:rPr>
          <w:rFonts w:hint="eastAsia"/>
        </w:rPr>
        <w:t>見せてもらう</w:t>
      </w:r>
      <w:r w:rsidR="0050060F">
        <w:rPr>
          <w:rFonts w:hint="eastAsia"/>
        </w:rPr>
        <w:t>。</w:t>
      </w:r>
    </w:p>
    <w:p w:rsidR="0050060F" w:rsidRDefault="0050060F" w:rsidP="0050060F">
      <w:r>
        <w:rPr>
          <w:rFonts w:hint="eastAsia"/>
        </w:rPr>
        <w:t>観察</w:t>
      </w:r>
      <w:r>
        <w:rPr>
          <w:rFonts w:hint="eastAsia"/>
        </w:rPr>
        <w:t xml:space="preserve">, </w:t>
      </w:r>
      <w:r>
        <w:rPr>
          <w:rFonts w:hint="eastAsia"/>
        </w:rPr>
        <w:t>各種データの計測の修了まで</w:t>
      </w:r>
      <w:r>
        <w:rPr>
          <w:rFonts w:hint="eastAsia"/>
        </w:rPr>
        <w:t xml:space="preserve">, </w:t>
      </w:r>
      <w:r>
        <w:rPr>
          <w:rFonts w:hint="eastAsia"/>
        </w:rPr>
        <w:t>オペレータの指示に従う。</w:t>
      </w:r>
    </w:p>
    <w:p w:rsidR="0050060F" w:rsidRDefault="0050060F" w:rsidP="00026D45"/>
    <w:p w:rsidR="00332E99" w:rsidRPr="009E0B03" w:rsidRDefault="00332E99" w:rsidP="00026D45">
      <w:pPr>
        <w:rPr>
          <w:sz w:val="24"/>
        </w:rPr>
      </w:pPr>
      <w:r w:rsidRPr="009E0B03">
        <w:rPr>
          <w:rFonts w:hint="eastAsia"/>
          <w:sz w:val="24"/>
        </w:rPr>
        <w:t>～電気特性評価～</w:t>
      </w:r>
    </w:p>
    <w:p w:rsidR="00026D45" w:rsidRDefault="0050060F" w:rsidP="00F10305">
      <w:pPr>
        <w:spacing w:afterLines="30" w:after="72"/>
      </w:pPr>
      <w:r>
        <w:rPr>
          <w:rFonts w:hint="eastAsia"/>
        </w:rPr>
        <w:t>3</w:t>
      </w:r>
      <w:r>
        <w:rPr>
          <w:rFonts w:hint="eastAsia"/>
        </w:rPr>
        <w:t>．</w:t>
      </w:r>
      <w:r w:rsidR="00332E99">
        <w:rPr>
          <w:rFonts w:hint="eastAsia"/>
        </w:rPr>
        <w:t>試料を電流－電圧測定計測架台へ設置する。</w:t>
      </w:r>
      <w:r w:rsidR="00FF40B2">
        <w:rPr>
          <w:rFonts w:hint="eastAsia"/>
        </w:rPr>
        <w:t>（図３）</w:t>
      </w:r>
    </w:p>
    <w:p w:rsidR="00FF40B2" w:rsidRDefault="00FF40B2" w:rsidP="00F10305">
      <w:pPr>
        <w:spacing w:afterLines="30" w:after="72"/>
      </w:pPr>
      <w:r>
        <w:rPr>
          <w:rFonts w:hint="eastAsia"/>
        </w:rPr>
        <w:t>4</w:t>
      </w:r>
      <w:r>
        <w:rPr>
          <w:rFonts w:hint="eastAsia"/>
        </w:rPr>
        <w:t>．下部電極へ電極ピンを落とす。</w:t>
      </w:r>
    </w:p>
    <w:p w:rsidR="00FF40B2" w:rsidRDefault="00FF40B2" w:rsidP="00F10305">
      <w:pPr>
        <w:spacing w:afterLines="30" w:after="72"/>
      </w:pPr>
      <w:r>
        <w:rPr>
          <w:rFonts w:hint="eastAsia"/>
        </w:rPr>
        <w:t>4</w:t>
      </w:r>
      <w:r>
        <w:rPr>
          <w:rFonts w:hint="eastAsia"/>
        </w:rPr>
        <w:t>．計測プローバを慎重に電極面積を測定した上部電極へ落とす。</w:t>
      </w:r>
      <w:r w:rsidR="001330A4">
        <w:rPr>
          <w:rFonts w:hint="eastAsia"/>
        </w:rPr>
        <w:t>（</w:t>
      </w:r>
      <w:r w:rsidR="001330A4">
        <w:rPr>
          <w:rFonts w:hint="eastAsia"/>
        </w:rPr>
        <w:t>X</w:t>
      </w:r>
      <w:r w:rsidR="001330A4">
        <w:rPr>
          <w:rFonts w:hint="eastAsia"/>
        </w:rPr>
        <w:t>、</w:t>
      </w:r>
      <w:r w:rsidR="001330A4">
        <w:rPr>
          <w:rFonts w:hint="eastAsia"/>
        </w:rPr>
        <w:t>Y</w:t>
      </w:r>
      <w:r w:rsidR="001330A4">
        <w:rPr>
          <w:rFonts w:hint="eastAsia"/>
        </w:rPr>
        <w:t>、</w:t>
      </w:r>
      <w:r w:rsidR="001330A4">
        <w:rPr>
          <w:rFonts w:hint="eastAsia"/>
        </w:rPr>
        <w:t>Z</w:t>
      </w:r>
      <w:r w:rsidR="001330A4">
        <w:rPr>
          <w:rFonts w:hint="eastAsia"/>
        </w:rPr>
        <w:t>軸を微調整する。）</w:t>
      </w:r>
      <w:r>
        <w:rPr>
          <w:rFonts w:hint="eastAsia"/>
        </w:rPr>
        <w:t>このとき電極プローバを押し付けすぎないように注意する・（電極プローブ先端径：</w:t>
      </w:r>
      <w:r>
        <w:rPr>
          <w:rFonts w:hint="eastAsia"/>
        </w:rPr>
        <w:t xml:space="preserve">20 </w:t>
      </w:r>
      <w:r w:rsidRPr="00FF40B2">
        <w:rPr>
          <w:rFonts w:ascii="Symbol" w:hAnsi="Symbol"/>
        </w:rPr>
        <w:t></w:t>
      </w:r>
      <w:r>
        <w:rPr>
          <w:rFonts w:hint="eastAsia"/>
        </w:rPr>
        <w:t>m</w:t>
      </w:r>
      <w:r>
        <w:rPr>
          <w:rFonts w:hint="eastAsia"/>
        </w:rPr>
        <w:t>）</w:t>
      </w:r>
    </w:p>
    <w:p w:rsidR="00332E99" w:rsidRDefault="00332E99" w:rsidP="00F10305">
      <w:pPr>
        <w:spacing w:afterLines="30" w:after="72"/>
      </w:pPr>
      <w:r>
        <w:rPr>
          <w:rFonts w:hint="eastAsia"/>
        </w:rPr>
        <w:t>4</w:t>
      </w:r>
      <w:r>
        <w:rPr>
          <w:rFonts w:hint="eastAsia"/>
        </w:rPr>
        <w:t>．</w:t>
      </w:r>
      <w:r w:rsidR="00FF40B2">
        <w:rPr>
          <w:rFonts w:hint="eastAsia"/>
        </w:rPr>
        <w:t>電圧計の測定レンジを</w:t>
      </w:r>
      <w:r w:rsidR="00FF40B2">
        <w:rPr>
          <w:rFonts w:hint="eastAsia"/>
        </w:rPr>
        <w:t>AUTO</w:t>
      </w:r>
      <w:r w:rsidR="00FF40B2">
        <w:rPr>
          <w:rFonts w:hint="eastAsia"/>
        </w:rPr>
        <w:t>にし、定電流電源を</w:t>
      </w:r>
      <w:r w:rsidR="00FF40B2">
        <w:rPr>
          <w:rFonts w:hint="eastAsia"/>
        </w:rPr>
        <w:t>0.1V</w:t>
      </w:r>
      <w:r w:rsidR="00FF40B2">
        <w:rPr>
          <w:rFonts w:hint="eastAsia"/>
        </w:rPr>
        <w:t>に設定し測定する。</w:t>
      </w:r>
    </w:p>
    <w:p w:rsidR="00FF40B2" w:rsidRDefault="00FF40B2" w:rsidP="00F10305">
      <w:pPr>
        <w:spacing w:afterLines="30" w:after="72"/>
      </w:pPr>
      <w:r>
        <w:rPr>
          <w:rFonts w:hint="eastAsia"/>
        </w:rPr>
        <w:t xml:space="preserve">5. </w:t>
      </w:r>
      <w:r>
        <w:rPr>
          <w:rFonts w:hint="eastAsia"/>
        </w:rPr>
        <w:t>定電流源の電圧値を正電圧側に異なる任意の</w:t>
      </w:r>
      <w:r>
        <w:rPr>
          <w:rFonts w:hint="eastAsia"/>
        </w:rPr>
        <w:t>10</w:t>
      </w:r>
      <w:r>
        <w:rPr>
          <w:rFonts w:hint="eastAsia"/>
        </w:rPr>
        <w:t>点を選び、測定を行う。</w:t>
      </w:r>
    </w:p>
    <w:p w:rsidR="001330A4" w:rsidRDefault="001330A4" w:rsidP="00F10305">
      <w:pPr>
        <w:spacing w:afterLines="30" w:after="72"/>
      </w:pPr>
      <w:r>
        <w:rPr>
          <w:rFonts w:hint="eastAsia"/>
        </w:rPr>
        <w:t>6</w:t>
      </w:r>
      <w:r>
        <w:rPr>
          <w:rFonts w:hint="eastAsia"/>
        </w:rPr>
        <w:t>．二種類の試料において同様の測定を行う。</w:t>
      </w:r>
    </w:p>
    <w:p w:rsidR="00A81175" w:rsidRDefault="00CF1AB8" w:rsidP="00F10305">
      <w:pPr>
        <w:spacing w:afterLines="30" w:after="72"/>
        <w:rPr>
          <w:rFonts w:ascii="ＭＳ Ｐゴシック" w:eastAsia="ＭＳ Ｐゴシック" w:hAnsi="ＭＳ Ｐゴシック"/>
          <w:sz w:val="28"/>
          <w:szCs w:val="28"/>
        </w:rPr>
      </w:pPr>
      <w:r>
        <w:rPr>
          <w:noProof/>
        </w:rPr>
        <w:pict>
          <v:group id="_x0000_s1668" style="position:absolute;left:0;text-align:left;margin-left:4.1pt;margin-top:2.1pt;width:441.85pt;height:134.9pt;z-index:251659776" coordorigin="1359,6783" coordsize="8837,2698">
            <v:shape id="_x0000_s1664" type="#_x0000_t75" style="position:absolute;left:1359;top:6783;width:8837;height:2180">
              <v:imagedata r:id="rId12" o:title=""/>
            </v:shape>
            <v:shape id="_x0000_s1667" type="#_x0000_t202" style="position:absolute;left:3385;top:9033;width:4619;height:448" stroked="f">
              <v:textbox inset="5.85pt,.7pt,5.85pt,.7pt">
                <w:txbxContent>
                  <w:p w:rsidR="001330A4" w:rsidRDefault="001330A4">
                    <w:r>
                      <w:rPr>
                        <w:rFonts w:hint="eastAsia"/>
                      </w:rPr>
                      <w:t>図</w:t>
                    </w:r>
                    <w:r>
                      <w:rPr>
                        <w:rFonts w:hint="eastAsia"/>
                      </w:rPr>
                      <w:t>3</w:t>
                    </w:r>
                    <w:r>
                      <w:rPr>
                        <w:rFonts w:hint="eastAsia"/>
                      </w:rPr>
                      <w:t>．電気特性評価用電流プローブ装置概略図</w:t>
                    </w:r>
                  </w:p>
                </w:txbxContent>
              </v:textbox>
            </v:shape>
            <w10:wrap type="topAndBottom"/>
          </v:group>
        </w:pict>
      </w:r>
      <w:r w:rsidR="00A81175" w:rsidRPr="0099613F">
        <w:rPr>
          <w:rFonts w:ascii="ＭＳ Ｐゴシック" w:eastAsia="ＭＳ Ｐゴシック" w:hAnsi="ＭＳ Ｐゴシック" w:hint="eastAsia"/>
          <w:sz w:val="28"/>
          <w:szCs w:val="28"/>
        </w:rPr>
        <w:t>4．データの整理</w:t>
      </w:r>
    </w:p>
    <w:p w:rsidR="00C01A1F" w:rsidRDefault="00C01A1F" w:rsidP="009E0B03">
      <w:r>
        <w:rPr>
          <w:rFonts w:hint="eastAsia"/>
        </w:rPr>
        <w:t>１）</w:t>
      </w:r>
      <w:r w:rsidR="00C92A82">
        <w:rPr>
          <w:rFonts w:hint="eastAsia"/>
        </w:rPr>
        <w:t>各試料の表面形態を図示し、表面粗さ、膜厚、平均粒径</w:t>
      </w:r>
      <w:r w:rsidR="009E0B03">
        <w:rPr>
          <w:rFonts w:hint="eastAsia"/>
        </w:rPr>
        <w:t>を算出する。</w:t>
      </w:r>
    </w:p>
    <w:p w:rsidR="00C05C5E" w:rsidRDefault="009E0B03" w:rsidP="00C05C5E">
      <w:r>
        <w:rPr>
          <w:rFonts w:hint="eastAsia"/>
        </w:rPr>
        <w:t>２</w:t>
      </w:r>
      <w:r w:rsidR="00C05C5E">
        <w:rPr>
          <w:rFonts w:hint="eastAsia"/>
        </w:rPr>
        <w:t>）</w:t>
      </w:r>
      <w:r w:rsidR="00C01A1F">
        <w:rPr>
          <w:rFonts w:hint="eastAsia"/>
        </w:rPr>
        <w:t>各試料に対して電流－電圧の値を以下のように表を作成する。</w:t>
      </w:r>
    </w:p>
    <w:tbl>
      <w:tblPr>
        <w:tblStyle w:val="a5"/>
        <w:tblW w:w="0" w:type="auto"/>
        <w:tblInd w:w="472" w:type="dxa"/>
        <w:tblLook w:val="01E0" w:firstRow="1" w:lastRow="1" w:firstColumn="1" w:lastColumn="1" w:noHBand="0" w:noVBand="0"/>
      </w:tblPr>
      <w:tblGrid>
        <w:gridCol w:w="1296"/>
        <w:gridCol w:w="1296"/>
        <w:gridCol w:w="1297"/>
      </w:tblGrid>
      <w:tr w:rsidR="00C01A1F" w:rsidTr="00C01A1F">
        <w:trPr>
          <w:trHeight w:val="258"/>
        </w:trPr>
        <w:tc>
          <w:tcPr>
            <w:tcW w:w="1296" w:type="dxa"/>
          </w:tcPr>
          <w:p w:rsidR="00C01A1F" w:rsidRDefault="00C01A1F" w:rsidP="00D145EA">
            <w:r>
              <w:rPr>
                <w:rFonts w:hint="eastAsia"/>
              </w:rPr>
              <w:t>電圧（</w:t>
            </w:r>
            <w:r>
              <w:rPr>
                <w:rFonts w:hint="eastAsia"/>
              </w:rPr>
              <w:t>V</w:t>
            </w:r>
            <w:r>
              <w:rPr>
                <w:rFonts w:hint="eastAsia"/>
              </w:rPr>
              <w:t>）</w:t>
            </w:r>
          </w:p>
        </w:tc>
        <w:tc>
          <w:tcPr>
            <w:tcW w:w="1296" w:type="dxa"/>
          </w:tcPr>
          <w:p w:rsidR="00C01A1F" w:rsidRDefault="00C01A1F" w:rsidP="00D145EA"/>
        </w:tc>
        <w:tc>
          <w:tcPr>
            <w:tcW w:w="1297" w:type="dxa"/>
          </w:tcPr>
          <w:p w:rsidR="00C01A1F" w:rsidRDefault="00C01A1F" w:rsidP="00D145EA"/>
        </w:tc>
      </w:tr>
      <w:tr w:rsidR="00C01A1F" w:rsidTr="00C01A1F">
        <w:trPr>
          <w:trHeight w:val="282"/>
        </w:trPr>
        <w:tc>
          <w:tcPr>
            <w:tcW w:w="1296" w:type="dxa"/>
          </w:tcPr>
          <w:p w:rsidR="00C01A1F" w:rsidRDefault="00C01A1F" w:rsidP="00D145EA">
            <w:r>
              <w:rPr>
                <w:rFonts w:hint="eastAsia"/>
              </w:rPr>
              <w:t>電流（</w:t>
            </w:r>
            <w:r>
              <w:rPr>
                <w:rFonts w:hint="eastAsia"/>
              </w:rPr>
              <w:t>A</w:t>
            </w:r>
            <w:r>
              <w:rPr>
                <w:rFonts w:hint="eastAsia"/>
              </w:rPr>
              <w:t>）</w:t>
            </w:r>
          </w:p>
        </w:tc>
        <w:tc>
          <w:tcPr>
            <w:tcW w:w="1296" w:type="dxa"/>
          </w:tcPr>
          <w:p w:rsidR="00C01A1F" w:rsidRDefault="00C01A1F" w:rsidP="00D145EA"/>
        </w:tc>
        <w:tc>
          <w:tcPr>
            <w:tcW w:w="1297" w:type="dxa"/>
            <w:vAlign w:val="center"/>
          </w:tcPr>
          <w:p w:rsidR="00C01A1F" w:rsidRDefault="00C01A1F" w:rsidP="00C01A1F">
            <w:pPr>
              <w:jc w:val="center"/>
            </w:pPr>
          </w:p>
        </w:tc>
      </w:tr>
    </w:tbl>
    <w:p w:rsidR="00722C2A" w:rsidRPr="00C17446" w:rsidRDefault="009E0B03" w:rsidP="00D145EA">
      <w:r>
        <w:rPr>
          <w:rFonts w:hint="eastAsia"/>
        </w:rPr>
        <w:t>３</w:t>
      </w:r>
      <w:r w:rsidR="00C17446">
        <w:rPr>
          <w:rFonts w:hint="eastAsia"/>
        </w:rPr>
        <w:t>）</w:t>
      </w:r>
      <w:r w:rsidR="00C92A82">
        <w:rPr>
          <w:rFonts w:hint="eastAsia"/>
        </w:rPr>
        <w:t>電極面積を</w:t>
      </w:r>
      <w:r w:rsidR="00C92A82">
        <w:rPr>
          <w:rFonts w:hint="eastAsia"/>
        </w:rPr>
        <w:t>200</w:t>
      </w:r>
      <w:r w:rsidR="00C92A82" w:rsidRPr="00C92A82">
        <w:rPr>
          <w:rFonts w:ascii="Symbol" w:hAnsi="Symbol"/>
        </w:rPr>
        <w:t></w:t>
      </w:r>
      <w:r w:rsidR="00C92A82">
        <w:rPr>
          <w:rFonts w:hint="eastAsia"/>
        </w:rPr>
        <w:t>m</w:t>
      </w:r>
      <w:r w:rsidR="00C92A82">
        <w:rPr>
          <w:rFonts w:hint="eastAsia"/>
        </w:rPr>
        <w:t>とし２）の測定値から</w:t>
      </w:r>
      <w:r>
        <w:rPr>
          <w:rFonts w:hint="eastAsia"/>
        </w:rPr>
        <w:t>電流密度を算出し、電圧－電流密度（</w:t>
      </w:r>
      <w:r w:rsidR="00C92A82">
        <w:rPr>
          <w:rFonts w:hint="eastAsia"/>
        </w:rPr>
        <w:t>片</w:t>
      </w:r>
      <w:r>
        <w:rPr>
          <w:rFonts w:hint="eastAsia"/>
        </w:rPr>
        <w:t>対数表示）の関係を表すグラフを作製する。</w:t>
      </w:r>
    </w:p>
    <w:p w:rsidR="0099613F" w:rsidRDefault="0099613F" w:rsidP="00D145EA"/>
    <w:p w:rsidR="00F87890" w:rsidRPr="0099613F" w:rsidRDefault="0099613F" w:rsidP="00F10305">
      <w:pPr>
        <w:spacing w:afterLines="30" w:after="72"/>
        <w:rPr>
          <w:rFonts w:ascii="ＭＳ Ｐゴシック" w:eastAsia="ＭＳ Ｐゴシック" w:hAnsi="ＭＳ Ｐゴシック"/>
          <w:sz w:val="28"/>
          <w:szCs w:val="28"/>
        </w:rPr>
      </w:pPr>
      <w:r w:rsidRPr="0099613F">
        <w:rPr>
          <w:rFonts w:ascii="ＭＳ Ｐゴシック" w:eastAsia="ＭＳ Ｐゴシック" w:hAnsi="ＭＳ Ｐゴシック" w:hint="eastAsia"/>
          <w:sz w:val="28"/>
          <w:szCs w:val="28"/>
        </w:rPr>
        <w:t>５．</w:t>
      </w:r>
      <w:r w:rsidR="00F87890" w:rsidRPr="0099613F">
        <w:rPr>
          <w:rFonts w:ascii="ＭＳ Ｐゴシック" w:eastAsia="ＭＳ Ｐゴシック" w:hAnsi="ＭＳ Ｐゴシック" w:hint="eastAsia"/>
          <w:sz w:val="28"/>
          <w:szCs w:val="28"/>
        </w:rPr>
        <w:t>課題</w:t>
      </w:r>
    </w:p>
    <w:p w:rsidR="002A0243" w:rsidRDefault="00E06CEC" w:rsidP="00F10305">
      <w:pPr>
        <w:spacing w:afterLines="50" w:after="120"/>
      </w:pPr>
      <w:r>
        <w:rPr>
          <w:rFonts w:hint="eastAsia"/>
        </w:rPr>
        <w:t>・</w:t>
      </w:r>
      <w:r w:rsidR="009E0B03">
        <w:rPr>
          <w:rFonts w:hint="eastAsia"/>
        </w:rPr>
        <w:t>得られた電圧－電流密度</w:t>
      </w:r>
      <w:r w:rsidR="00EC0BAB">
        <w:rPr>
          <w:rFonts w:hint="eastAsia"/>
        </w:rPr>
        <w:t>曲線から</w:t>
      </w:r>
      <w:r w:rsidR="009E0B03">
        <w:rPr>
          <w:rFonts w:hint="eastAsia"/>
        </w:rPr>
        <w:t>表面形態</w:t>
      </w:r>
      <w:r w:rsidR="00EC0BAB">
        <w:rPr>
          <w:rFonts w:hint="eastAsia"/>
        </w:rPr>
        <w:t>とその挙動との</w:t>
      </w:r>
      <w:r w:rsidR="00F87890">
        <w:rPr>
          <w:rFonts w:hint="eastAsia"/>
        </w:rPr>
        <w:t>相関についてまとめる。</w:t>
      </w:r>
    </w:p>
    <w:p w:rsidR="002E3443" w:rsidRDefault="00E06CEC" w:rsidP="00F10305">
      <w:pPr>
        <w:spacing w:afterLines="50" w:after="120"/>
      </w:pPr>
      <w:r>
        <w:rPr>
          <w:rFonts w:hint="eastAsia"/>
        </w:rPr>
        <w:t>・</w:t>
      </w:r>
      <w:r w:rsidR="009E0B03">
        <w:rPr>
          <w:rFonts w:hint="eastAsia"/>
        </w:rPr>
        <w:t>二つの試料間の電気特性に違いがあるか考察し、その原因について考察しなさい。</w:t>
      </w:r>
    </w:p>
    <w:p w:rsidR="00F87890" w:rsidRDefault="00E06CEC" w:rsidP="00F10305">
      <w:pPr>
        <w:spacing w:afterLines="50" w:after="120"/>
      </w:pPr>
      <w:r>
        <w:rPr>
          <w:rFonts w:hint="eastAsia"/>
        </w:rPr>
        <w:t>・</w:t>
      </w:r>
      <w:r w:rsidR="009E0B03">
        <w:rPr>
          <w:rFonts w:hint="eastAsia"/>
        </w:rPr>
        <w:t>AFM</w:t>
      </w:r>
      <w:r w:rsidR="009E0B03">
        <w:rPr>
          <w:rFonts w:hint="eastAsia"/>
        </w:rPr>
        <w:t>測定は非常に微細な表面形状を評価できる優れた装置ではあるが、デメリットも存在する。</w:t>
      </w:r>
      <w:r w:rsidR="00577465">
        <w:rPr>
          <w:rFonts w:hint="eastAsia"/>
        </w:rPr>
        <w:t>実際に実験した結果から、計測者として考えうる問題点を挙げ、その問題解決のためにどのような方法があるか述べよ。</w:t>
      </w:r>
    </w:p>
    <w:p w:rsidR="00F87890" w:rsidRDefault="00F87890" w:rsidP="00F87890"/>
    <w:p w:rsidR="002A0243" w:rsidRPr="0099613F" w:rsidRDefault="0099613F" w:rsidP="00F10305">
      <w:pPr>
        <w:spacing w:afterLines="30" w:after="72"/>
        <w:rPr>
          <w:rFonts w:ascii="ＭＳ Ｐゴシック" w:eastAsia="ＭＳ Ｐゴシック" w:hAnsi="ＭＳ Ｐゴシック"/>
          <w:sz w:val="28"/>
          <w:szCs w:val="28"/>
        </w:rPr>
      </w:pPr>
      <w:r w:rsidRPr="0099613F">
        <w:rPr>
          <w:rFonts w:ascii="ＭＳ Ｐゴシック" w:eastAsia="ＭＳ Ｐゴシック" w:hAnsi="ＭＳ Ｐゴシック" w:hint="eastAsia"/>
          <w:sz w:val="28"/>
          <w:szCs w:val="28"/>
        </w:rPr>
        <w:t>６．</w:t>
      </w:r>
      <w:r w:rsidR="002A0243" w:rsidRPr="0099613F">
        <w:rPr>
          <w:rFonts w:ascii="ＭＳ Ｐゴシック" w:eastAsia="ＭＳ Ｐゴシック" w:hAnsi="ＭＳ Ｐゴシック" w:hint="eastAsia"/>
          <w:sz w:val="28"/>
          <w:szCs w:val="28"/>
        </w:rPr>
        <w:t>参考文献</w:t>
      </w:r>
    </w:p>
    <w:p w:rsidR="002A0243" w:rsidRDefault="004A3B51" w:rsidP="00D145EA">
      <w:r>
        <w:rPr>
          <w:rFonts w:hint="eastAsia"/>
        </w:rPr>
        <w:t>１）</w:t>
      </w:r>
      <w:r w:rsidR="00577465">
        <w:rPr>
          <w:rFonts w:hint="eastAsia"/>
        </w:rPr>
        <w:t>小沢俊昭　編　「実用電子回路ハンドブック（２）」</w:t>
      </w:r>
      <w:r w:rsidR="00577465">
        <w:rPr>
          <w:rFonts w:hint="eastAsia"/>
        </w:rPr>
        <w:t>CQ</w:t>
      </w:r>
      <w:r w:rsidR="00577465">
        <w:rPr>
          <w:rFonts w:hint="eastAsia"/>
        </w:rPr>
        <w:t>出版株式会社</w:t>
      </w:r>
    </w:p>
    <w:sectPr w:rsidR="002A0243" w:rsidSect="00F10305">
      <w:footerReference w:type="even" r:id="rId13"/>
      <w:footerReference w:type="default" r:id="rId14"/>
      <w:pgSz w:w="11906" w:h="16838" w:code="9"/>
      <w:pgMar w:top="1418" w:right="1247" w:bottom="1418" w:left="1247" w:header="851" w:footer="283" w:gutter="0"/>
      <w:pgNumType w:fmt="numberInDash" w:start="9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AB8" w:rsidRDefault="00CF1AB8">
      <w:r>
        <w:separator/>
      </w:r>
    </w:p>
  </w:endnote>
  <w:endnote w:type="continuationSeparator" w:id="0">
    <w:p w:rsidR="00CF1AB8" w:rsidRDefault="00CF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F37" w:rsidRDefault="00E06D48" w:rsidP="00545E93">
    <w:pPr>
      <w:pStyle w:val="a6"/>
      <w:framePr w:wrap="around" w:vAnchor="text" w:hAnchor="margin" w:xAlign="center" w:y="1"/>
      <w:rPr>
        <w:rStyle w:val="a7"/>
      </w:rPr>
    </w:pPr>
    <w:r>
      <w:rPr>
        <w:rStyle w:val="a7"/>
      </w:rPr>
      <w:fldChar w:fldCharType="begin"/>
    </w:r>
    <w:r w:rsidR="00351F37">
      <w:rPr>
        <w:rStyle w:val="a7"/>
      </w:rPr>
      <w:instrText xml:space="preserve">PAGE  </w:instrText>
    </w:r>
    <w:r>
      <w:rPr>
        <w:rStyle w:val="a7"/>
      </w:rPr>
      <w:fldChar w:fldCharType="end"/>
    </w:r>
  </w:p>
  <w:p w:rsidR="00351F37" w:rsidRDefault="00351F3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F37" w:rsidRDefault="00E06D48" w:rsidP="00545E93">
    <w:pPr>
      <w:pStyle w:val="a6"/>
      <w:framePr w:wrap="around" w:vAnchor="text" w:hAnchor="margin" w:xAlign="center" w:y="1"/>
      <w:rPr>
        <w:rStyle w:val="a7"/>
      </w:rPr>
    </w:pPr>
    <w:r>
      <w:rPr>
        <w:rStyle w:val="a7"/>
      </w:rPr>
      <w:fldChar w:fldCharType="begin"/>
    </w:r>
    <w:r w:rsidR="00351F37">
      <w:rPr>
        <w:rStyle w:val="a7"/>
      </w:rPr>
      <w:instrText xml:space="preserve">PAGE  </w:instrText>
    </w:r>
    <w:r>
      <w:rPr>
        <w:rStyle w:val="a7"/>
      </w:rPr>
      <w:fldChar w:fldCharType="separate"/>
    </w:r>
    <w:r w:rsidR="00F10305">
      <w:rPr>
        <w:rStyle w:val="a7"/>
        <w:noProof/>
      </w:rPr>
      <w:t>- 90 -</w:t>
    </w:r>
    <w:r>
      <w:rPr>
        <w:rStyle w:val="a7"/>
      </w:rPr>
      <w:fldChar w:fldCharType="end"/>
    </w:r>
  </w:p>
  <w:p w:rsidR="00351F37" w:rsidRDefault="00351F3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AB8" w:rsidRDefault="00CF1AB8">
      <w:r>
        <w:separator/>
      </w:r>
    </w:p>
  </w:footnote>
  <w:footnote w:type="continuationSeparator" w:id="0">
    <w:p w:rsidR="00CF1AB8" w:rsidRDefault="00CF1A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B0A62"/>
    <w:multiLevelType w:val="hybridMultilevel"/>
    <w:tmpl w:val="22E62AD8"/>
    <w:lvl w:ilvl="0" w:tplc="77601E3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B4C608A"/>
    <w:multiLevelType w:val="hybridMultilevel"/>
    <w:tmpl w:val="E650516C"/>
    <w:lvl w:ilvl="0" w:tplc="73C860B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DA6720A"/>
    <w:multiLevelType w:val="hybridMultilevel"/>
    <w:tmpl w:val="639AA9B0"/>
    <w:lvl w:ilvl="0" w:tplc="67C66EE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1485EFA"/>
    <w:multiLevelType w:val="hybridMultilevel"/>
    <w:tmpl w:val="440E4576"/>
    <w:lvl w:ilvl="0" w:tplc="7FA45A9A">
      <w:start w:val="1"/>
      <w:numFmt w:val="decimalFullWidth"/>
      <w:lvlText w:val="%1．"/>
      <w:lvlJc w:val="left"/>
      <w:pPr>
        <w:tabs>
          <w:tab w:val="num" w:pos="703"/>
        </w:tabs>
        <w:ind w:left="703" w:hanging="42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4">
    <w:nsid w:val="33CE346F"/>
    <w:multiLevelType w:val="hybridMultilevel"/>
    <w:tmpl w:val="DEA87FAA"/>
    <w:lvl w:ilvl="0" w:tplc="10DE95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3F85DD6"/>
    <w:multiLevelType w:val="hybridMultilevel"/>
    <w:tmpl w:val="7DAED97A"/>
    <w:lvl w:ilvl="0" w:tplc="CC1CD0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375876EA"/>
    <w:multiLevelType w:val="hybridMultilevel"/>
    <w:tmpl w:val="DA883E4E"/>
    <w:lvl w:ilvl="0" w:tplc="5B240F0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F5D0FFB"/>
    <w:multiLevelType w:val="hybridMultilevel"/>
    <w:tmpl w:val="1ABE5888"/>
    <w:lvl w:ilvl="0" w:tplc="6CB84128">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41494737"/>
    <w:multiLevelType w:val="hybridMultilevel"/>
    <w:tmpl w:val="DFAC8316"/>
    <w:lvl w:ilvl="0" w:tplc="0FC8C7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60513EE5"/>
    <w:multiLevelType w:val="hybridMultilevel"/>
    <w:tmpl w:val="4E6E595E"/>
    <w:lvl w:ilvl="0" w:tplc="EA7E7E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0735AD8"/>
    <w:multiLevelType w:val="hybridMultilevel"/>
    <w:tmpl w:val="EE02892A"/>
    <w:lvl w:ilvl="0" w:tplc="966AFA3C">
      <w:start w:val="1"/>
      <w:numFmt w:val="decimalFullWidth"/>
      <w:lvlText w:val="%1）"/>
      <w:lvlJc w:val="left"/>
      <w:pPr>
        <w:tabs>
          <w:tab w:val="num" w:pos="420"/>
        </w:tabs>
        <w:ind w:left="420" w:hanging="4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9"/>
  </w:num>
  <w:num w:numId="3">
    <w:abstractNumId w:val="5"/>
  </w:num>
  <w:num w:numId="4">
    <w:abstractNumId w:val="8"/>
  </w:num>
  <w:num w:numId="5">
    <w:abstractNumId w:val="10"/>
  </w:num>
  <w:num w:numId="6">
    <w:abstractNumId w:val="4"/>
  </w:num>
  <w:num w:numId="7">
    <w:abstractNumId w:val="1"/>
  </w:num>
  <w:num w:numId="8">
    <w:abstractNumId w:val="7"/>
  </w:num>
  <w:num w:numId="9">
    <w:abstractNumId w:val="3"/>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0551"/>
    <w:rsid w:val="00014C5D"/>
    <w:rsid w:val="00015A92"/>
    <w:rsid w:val="00022D9A"/>
    <w:rsid w:val="00026D45"/>
    <w:rsid w:val="0003723C"/>
    <w:rsid w:val="00043714"/>
    <w:rsid w:val="0005338D"/>
    <w:rsid w:val="00076C82"/>
    <w:rsid w:val="000858C9"/>
    <w:rsid w:val="00097BE8"/>
    <w:rsid w:val="000A7557"/>
    <w:rsid w:val="000B240F"/>
    <w:rsid w:val="000B37D4"/>
    <w:rsid w:val="000B4DF0"/>
    <w:rsid w:val="000C4D0D"/>
    <w:rsid w:val="000D4E2B"/>
    <w:rsid w:val="000D7D97"/>
    <w:rsid w:val="000F0C81"/>
    <w:rsid w:val="000F3436"/>
    <w:rsid w:val="000F408E"/>
    <w:rsid w:val="001035BA"/>
    <w:rsid w:val="00103605"/>
    <w:rsid w:val="001278BA"/>
    <w:rsid w:val="001330A4"/>
    <w:rsid w:val="00141BB7"/>
    <w:rsid w:val="00183B08"/>
    <w:rsid w:val="001848CC"/>
    <w:rsid w:val="001B1AAA"/>
    <w:rsid w:val="00210700"/>
    <w:rsid w:val="00223507"/>
    <w:rsid w:val="0025581A"/>
    <w:rsid w:val="00270C7A"/>
    <w:rsid w:val="002714C8"/>
    <w:rsid w:val="00280AA4"/>
    <w:rsid w:val="002A0243"/>
    <w:rsid w:val="002B0607"/>
    <w:rsid w:val="002C1C0F"/>
    <w:rsid w:val="002C1E83"/>
    <w:rsid w:val="002C6E6B"/>
    <w:rsid w:val="002D2F4A"/>
    <w:rsid w:val="002E3443"/>
    <w:rsid w:val="002F1181"/>
    <w:rsid w:val="002F5754"/>
    <w:rsid w:val="00303D3C"/>
    <w:rsid w:val="003200F4"/>
    <w:rsid w:val="0032547D"/>
    <w:rsid w:val="00332AF8"/>
    <w:rsid w:val="00332E99"/>
    <w:rsid w:val="00334D0F"/>
    <w:rsid w:val="00337375"/>
    <w:rsid w:val="003416E9"/>
    <w:rsid w:val="00345C1B"/>
    <w:rsid w:val="00351F37"/>
    <w:rsid w:val="00362A1D"/>
    <w:rsid w:val="003664BE"/>
    <w:rsid w:val="00373663"/>
    <w:rsid w:val="003835F3"/>
    <w:rsid w:val="003A2999"/>
    <w:rsid w:val="003A323E"/>
    <w:rsid w:val="003B41A0"/>
    <w:rsid w:val="003D1A70"/>
    <w:rsid w:val="00410A8C"/>
    <w:rsid w:val="00422FA7"/>
    <w:rsid w:val="004239BF"/>
    <w:rsid w:val="00447818"/>
    <w:rsid w:val="004810DE"/>
    <w:rsid w:val="00484CBA"/>
    <w:rsid w:val="00490C69"/>
    <w:rsid w:val="004A3B51"/>
    <w:rsid w:val="004B25CC"/>
    <w:rsid w:val="004C5F7E"/>
    <w:rsid w:val="004C6307"/>
    <w:rsid w:val="004D2A46"/>
    <w:rsid w:val="004E0AA0"/>
    <w:rsid w:val="004F6636"/>
    <w:rsid w:val="0050060F"/>
    <w:rsid w:val="005024A5"/>
    <w:rsid w:val="00514AC4"/>
    <w:rsid w:val="00545E93"/>
    <w:rsid w:val="00550A7A"/>
    <w:rsid w:val="0055438D"/>
    <w:rsid w:val="00560005"/>
    <w:rsid w:val="00577465"/>
    <w:rsid w:val="005805E8"/>
    <w:rsid w:val="00580821"/>
    <w:rsid w:val="005C5AFC"/>
    <w:rsid w:val="005D72D6"/>
    <w:rsid w:val="005E1310"/>
    <w:rsid w:val="005E4E7C"/>
    <w:rsid w:val="005F6CB1"/>
    <w:rsid w:val="00606926"/>
    <w:rsid w:val="00646FD9"/>
    <w:rsid w:val="006627F0"/>
    <w:rsid w:val="0067694F"/>
    <w:rsid w:val="00686137"/>
    <w:rsid w:val="00687133"/>
    <w:rsid w:val="00693955"/>
    <w:rsid w:val="0069648B"/>
    <w:rsid w:val="006A2163"/>
    <w:rsid w:val="006A42A3"/>
    <w:rsid w:val="006B09F7"/>
    <w:rsid w:val="006B5E70"/>
    <w:rsid w:val="006B66D3"/>
    <w:rsid w:val="006F7FD1"/>
    <w:rsid w:val="007108CC"/>
    <w:rsid w:val="00715EAE"/>
    <w:rsid w:val="00722C2A"/>
    <w:rsid w:val="00725F4E"/>
    <w:rsid w:val="00771A4E"/>
    <w:rsid w:val="007939EE"/>
    <w:rsid w:val="007A5EFE"/>
    <w:rsid w:val="007D4163"/>
    <w:rsid w:val="007D748C"/>
    <w:rsid w:val="00806D99"/>
    <w:rsid w:val="00811B58"/>
    <w:rsid w:val="008124BA"/>
    <w:rsid w:val="00822551"/>
    <w:rsid w:val="00824203"/>
    <w:rsid w:val="00826998"/>
    <w:rsid w:val="00827C70"/>
    <w:rsid w:val="00844B9D"/>
    <w:rsid w:val="00852B13"/>
    <w:rsid w:val="0089328E"/>
    <w:rsid w:val="008C1FB9"/>
    <w:rsid w:val="008D487D"/>
    <w:rsid w:val="008E62B4"/>
    <w:rsid w:val="008E6CA3"/>
    <w:rsid w:val="008F6BCA"/>
    <w:rsid w:val="008F7316"/>
    <w:rsid w:val="00907843"/>
    <w:rsid w:val="00912603"/>
    <w:rsid w:val="0091784E"/>
    <w:rsid w:val="00920B19"/>
    <w:rsid w:val="009220ED"/>
    <w:rsid w:val="009550F8"/>
    <w:rsid w:val="00960279"/>
    <w:rsid w:val="00966470"/>
    <w:rsid w:val="00980E2C"/>
    <w:rsid w:val="00987859"/>
    <w:rsid w:val="0099510A"/>
    <w:rsid w:val="0099613F"/>
    <w:rsid w:val="009A1912"/>
    <w:rsid w:val="009E0B03"/>
    <w:rsid w:val="009E3B5F"/>
    <w:rsid w:val="009F713E"/>
    <w:rsid w:val="00A445A6"/>
    <w:rsid w:val="00A6497A"/>
    <w:rsid w:val="00A73256"/>
    <w:rsid w:val="00A801F9"/>
    <w:rsid w:val="00A81175"/>
    <w:rsid w:val="00AB33E9"/>
    <w:rsid w:val="00AC03BF"/>
    <w:rsid w:val="00AD4280"/>
    <w:rsid w:val="00AD77A2"/>
    <w:rsid w:val="00AE64EF"/>
    <w:rsid w:val="00AE77D1"/>
    <w:rsid w:val="00AF1631"/>
    <w:rsid w:val="00AF1F3C"/>
    <w:rsid w:val="00B031FB"/>
    <w:rsid w:val="00B26DC3"/>
    <w:rsid w:val="00B312EE"/>
    <w:rsid w:val="00B41FC8"/>
    <w:rsid w:val="00B8054D"/>
    <w:rsid w:val="00B8400F"/>
    <w:rsid w:val="00BA19E2"/>
    <w:rsid w:val="00BB6A90"/>
    <w:rsid w:val="00BF08DD"/>
    <w:rsid w:val="00C01A1F"/>
    <w:rsid w:val="00C05C5E"/>
    <w:rsid w:val="00C13372"/>
    <w:rsid w:val="00C17446"/>
    <w:rsid w:val="00C177BA"/>
    <w:rsid w:val="00C5590A"/>
    <w:rsid w:val="00C55A30"/>
    <w:rsid w:val="00C61940"/>
    <w:rsid w:val="00C73E91"/>
    <w:rsid w:val="00C92A82"/>
    <w:rsid w:val="00C9397F"/>
    <w:rsid w:val="00CB77D6"/>
    <w:rsid w:val="00CF1837"/>
    <w:rsid w:val="00CF1AB8"/>
    <w:rsid w:val="00D12A64"/>
    <w:rsid w:val="00D145EA"/>
    <w:rsid w:val="00D17F2C"/>
    <w:rsid w:val="00D224EE"/>
    <w:rsid w:val="00D42563"/>
    <w:rsid w:val="00D54930"/>
    <w:rsid w:val="00D80492"/>
    <w:rsid w:val="00DB1E32"/>
    <w:rsid w:val="00DB2F2A"/>
    <w:rsid w:val="00DB7E46"/>
    <w:rsid w:val="00DD3E7B"/>
    <w:rsid w:val="00DE185A"/>
    <w:rsid w:val="00DE4CAE"/>
    <w:rsid w:val="00DF2F4F"/>
    <w:rsid w:val="00DF42D0"/>
    <w:rsid w:val="00E05CCC"/>
    <w:rsid w:val="00E06CEC"/>
    <w:rsid w:val="00E06D48"/>
    <w:rsid w:val="00E14663"/>
    <w:rsid w:val="00E23E25"/>
    <w:rsid w:val="00E2631E"/>
    <w:rsid w:val="00E51C67"/>
    <w:rsid w:val="00E727B0"/>
    <w:rsid w:val="00E8585E"/>
    <w:rsid w:val="00E90DC4"/>
    <w:rsid w:val="00E92D22"/>
    <w:rsid w:val="00E93C2A"/>
    <w:rsid w:val="00EC0BAB"/>
    <w:rsid w:val="00ED5D1F"/>
    <w:rsid w:val="00EF17FC"/>
    <w:rsid w:val="00F02BA6"/>
    <w:rsid w:val="00F10305"/>
    <w:rsid w:val="00F11B7D"/>
    <w:rsid w:val="00F44CB2"/>
    <w:rsid w:val="00F53C20"/>
    <w:rsid w:val="00F6250F"/>
    <w:rsid w:val="00F743EA"/>
    <w:rsid w:val="00F77244"/>
    <w:rsid w:val="00F840CF"/>
    <w:rsid w:val="00F84C79"/>
    <w:rsid w:val="00F87890"/>
    <w:rsid w:val="00F915B4"/>
    <w:rsid w:val="00FA1537"/>
    <w:rsid w:val="00FA253D"/>
    <w:rsid w:val="00FD531E"/>
    <w:rsid w:val="00FD6FE4"/>
    <w:rsid w:val="00FE262F"/>
    <w:rsid w:val="00FF0551"/>
    <w:rsid w:val="00FF179F"/>
    <w:rsid w:val="00FF4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63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70C7A"/>
    <w:rPr>
      <w:rFonts w:ascii="Arial" w:eastAsia="ＭＳ ゴシック" w:hAnsi="Arial"/>
      <w:sz w:val="18"/>
      <w:szCs w:val="18"/>
    </w:rPr>
  </w:style>
  <w:style w:type="character" w:styleId="a4">
    <w:name w:val="Hyperlink"/>
    <w:basedOn w:val="a0"/>
    <w:rsid w:val="007939EE"/>
    <w:rPr>
      <w:color w:val="0000FF"/>
      <w:u w:val="single"/>
    </w:rPr>
  </w:style>
  <w:style w:type="table" w:styleId="a5">
    <w:name w:val="Table Grid"/>
    <w:basedOn w:val="a1"/>
    <w:rsid w:val="00C01A1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351F37"/>
    <w:pPr>
      <w:tabs>
        <w:tab w:val="center" w:pos="4252"/>
        <w:tab w:val="right" w:pos="8504"/>
      </w:tabs>
      <w:snapToGrid w:val="0"/>
    </w:pPr>
  </w:style>
  <w:style w:type="character" w:styleId="a7">
    <w:name w:val="page number"/>
    <w:basedOn w:val="a0"/>
    <w:rsid w:val="00351F37"/>
  </w:style>
  <w:style w:type="paragraph" w:styleId="a8">
    <w:name w:val="header"/>
    <w:basedOn w:val="a"/>
    <w:link w:val="a9"/>
    <w:rsid w:val="00E90DC4"/>
    <w:pPr>
      <w:tabs>
        <w:tab w:val="center" w:pos="4252"/>
        <w:tab w:val="right" w:pos="8504"/>
      </w:tabs>
      <w:snapToGrid w:val="0"/>
    </w:pPr>
  </w:style>
  <w:style w:type="character" w:customStyle="1" w:styleId="a9">
    <w:name w:val="ヘッダー (文字)"/>
    <w:basedOn w:val="a0"/>
    <w:link w:val="a8"/>
    <w:rsid w:val="00E90DC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材料工学実験　案</vt:lpstr>
    </vt:vector>
  </TitlesOfParts>
  <Company>University of Nebraska Lincoln</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材料工学実験　案</dc:title>
  <dc:subject/>
  <dc:creator>Takeshi Yokota</dc:creator>
  <cp:keywords/>
  <dc:description/>
  <cp:lastModifiedBy>Akiko OBATA</cp:lastModifiedBy>
  <cp:revision>6</cp:revision>
  <cp:lastPrinted>2007-03-18T10:10:00Z</cp:lastPrinted>
  <dcterms:created xsi:type="dcterms:W3CDTF">2009-03-06T12:39:00Z</dcterms:created>
  <dcterms:modified xsi:type="dcterms:W3CDTF">2011-02-28T06:59:00Z</dcterms:modified>
</cp:coreProperties>
</file>