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F4" w:rsidRPr="0041088C" w:rsidRDefault="00CE4087" w:rsidP="00216920">
      <w:pPr>
        <w:spacing w:line="240" w:lineRule="auto"/>
        <w:rPr>
          <w:rFonts w:ascii="ＭＳ Ｐゴシック" w:eastAsia="ＭＳ Ｐゴシック" w:hAnsi="ＭＳ Ｐゴシック"/>
          <w:b/>
          <w:sz w:val="32"/>
        </w:rPr>
      </w:pPr>
      <w:r>
        <w:rPr>
          <w:rFonts w:ascii="ＭＳ Ｐゴシック" w:eastAsia="ＭＳ Ｐゴシック" w:hAnsi="ＭＳ Ｐゴシック" w:hint="eastAsia"/>
          <w:b/>
          <w:sz w:val="32"/>
        </w:rPr>
        <w:t>8</w:t>
      </w:r>
      <w:r w:rsidR="00066683" w:rsidRPr="0041088C">
        <w:rPr>
          <w:rFonts w:ascii="ＭＳ Ｐゴシック" w:eastAsia="ＭＳ Ｐゴシック" w:hAnsi="ＭＳ Ｐゴシック" w:hint="eastAsia"/>
          <w:b/>
          <w:sz w:val="32"/>
        </w:rPr>
        <w:t>．</w:t>
      </w:r>
      <w:r w:rsidR="001976F4" w:rsidRPr="0041088C">
        <w:rPr>
          <w:rFonts w:ascii="ＭＳ Ｐゴシック" w:eastAsia="ＭＳ Ｐゴシック" w:hAnsi="ＭＳ Ｐゴシック" w:hint="eastAsia"/>
          <w:b/>
          <w:sz w:val="32"/>
        </w:rPr>
        <w:t>焼結体の誘電率とその温度特性</w:t>
      </w:r>
    </w:p>
    <w:p w:rsidR="001976F4" w:rsidRPr="00066683" w:rsidRDefault="001976F4" w:rsidP="00216920">
      <w:pPr>
        <w:spacing w:line="240" w:lineRule="auto"/>
        <w:rPr>
          <w:sz w:val="21"/>
          <w:szCs w:val="21"/>
        </w:rPr>
      </w:pPr>
    </w:p>
    <w:p w:rsidR="001976F4" w:rsidRPr="00082E47" w:rsidRDefault="00066683" w:rsidP="00BC7EB4">
      <w:pPr>
        <w:spacing w:afterLines="30" w:line="240" w:lineRule="auto"/>
        <w:rPr>
          <w:rFonts w:ascii="ＭＳ Ｐゴシック" w:eastAsia="ＭＳ Ｐゴシック" w:hAnsi="ＭＳ Ｐゴシック"/>
          <w:sz w:val="28"/>
          <w:szCs w:val="28"/>
        </w:rPr>
      </w:pPr>
      <w:r w:rsidRPr="00082E47">
        <w:rPr>
          <w:rFonts w:ascii="ＭＳ Ｐゴシック" w:eastAsia="ＭＳ Ｐゴシック" w:hAnsi="ＭＳ Ｐゴシック" w:hint="eastAsia"/>
          <w:sz w:val="28"/>
          <w:szCs w:val="28"/>
        </w:rPr>
        <w:t>１．はじめに</w:t>
      </w:r>
    </w:p>
    <w:p w:rsidR="00A20CAA" w:rsidRPr="0001467F" w:rsidRDefault="001976F4" w:rsidP="00216920">
      <w:pPr>
        <w:spacing w:line="240" w:lineRule="auto"/>
        <w:ind w:firstLine="240"/>
        <w:rPr>
          <w:rFonts w:ascii="ＭＳ 明朝" w:eastAsia="ＭＳ 明朝" w:hAnsi="ＭＳ 明朝"/>
          <w:sz w:val="21"/>
          <w:szCs w:val="21"/>
        </w:rPr>
      </w:pPr>
      <w:r w:rsidRPr="0001467F">
        <w:rPr>
          <w:rFonts w:ascii="ＭＳ ゴシック" w:eastAsia="ＭＳ ゴシック" w:hAnsi="ＭＳ ゴシック" w:hint="eastAsia"/>
          <w:sz w:val="21"/>
          <w:szCs w:val="21"/>
        </w:rPr>
        <w:t>誘電体</w:t>
      </w:r>
      <w:r w:rsidRPr="0001467F">
        <w:rPr>
          <w:rFonts w:ascii="ＭＳ 明朝" w:eastAsia="ＭＳ 明朝" w:hAnsi="ＭＳ 明朝" w:hint="eastAsia"/>
          <w:sz w:val="21"/>
          <w:szCs w:val="21"/>
        </w:rPr>
        <w:t>とは、物理的には伝導電子を持たない絶縁体的電子構造を持ち、電場を加えると</w:t>
      </w:r>
      <w:r w:rsidRPr="0001467F">
        <w:rPr>
          <w:rFonts w:ascii="ＭＳ ゴシック" w:eastAsia="ＭＳ ゴシック" w:hAnsi="ＭＳ ゴシック" w:hint="eastAsia"/>
          <w:sz w:val="21"/>
          <w:szCs w:val="21"/>
        </w:rPr>
        <w:t>誘電分極</w:t>
      </w:r>
      <w:r w:rsidRPr="0001467F">
        <w:rPr>
          <w:rFonts w:ascii="ＭＳ 明朝" w:eastAsia="ＭＳ 明朝" w:hAnsi="ＭＳ 明朝" w:hint="eastAsia"/>
          <w:sz w:val="21"/>
          <w:szCs w:val="21"/>
        </w:rPr>
        <w:t>を生ずる物質の総称であり、電気・電子工学分野における材料として導体、半導体、磁性体等と並んで重要な位置を占めている。中でも</w:t>
      </w:r>
      <w:r w:rsidRPr="0001467F">
        <w:rPr>
          <w:rFonts w:ascii="ＭＳ ゴシック" w:eastAsia="ＭＳ ゴシック" w:hAnsi="ＭＳ ゴシック" w:hint="eastAsia"/>
          <w:sz w:val="21"/>
          <w:szCs w:val="21"/>
        </w:rPr>
        <w:t>チタン酸バリウム</w:t>
      </w:r>
      <w:r w:rsidRPr="0001467F">
        <w:rPr>
          <w:rFonts w:ascii="Arial" w:eastAsia="ＭＳ 明朝" w:hAnsi="Arial" w:cs="Arial"/>
          <w:sz w:val="21"/>
          <w:szCs w:val="21"/>
        </w:rPr>
        <w:t>（</w:t>
      </w:r>
      <w:r w:rsidRPr="0001467F">
        <w:rPr>
          <w:rFonts w:ascii="Arial" w:eastAsia="ＭＳ 明朝" w:hAnsi="Arial" w:cs="Arial"/>
          <w:sz w:val="21"/>
          <w:szCs w:val="21"/>
        </w:rPr>
        <w:t>BaTiO</w:t>
      </w:r>
      <w:r w:rsidRPr="0001467F">
        <w:rPr>
          <w:rFonts w:ascii="Arial" w:eastAsia="ＭＳ 明朝" w:hAnsi="Arial" w:cs="Arial"/>
          <w:sz w:val="21"/>
          <w:szCs w:val="21"/>
          <w:vertAlign w:val="subscript"/>
        </w:rPr>
        <w:t>3</w:t>
      </w:r>
      <w:r w:rsidRPr="0001467F">
        <w:rPr>
          <w:rFonts w:ascii="Arial" w:eastAsia="ＭＳ 明朝" w:hAnsi="Arial" w:cs="Arial"/>
          <w:sz w:val="21"/>
          <w:szCs w:val="21"/>
        </w:rPr>
        <w:t>）</w:t>
      </w:r>
      <w:r w:rsidRPr="0001467F">
        <w:rPr>
          <w:rFonts w:ascii="ＭＳ 明朝" w:eastAsia="ＭＳ 明朝" w:hAnsi="ＭＳ 明朝" w:hint="eastAsia"/>
          <w:sz w:val="21"/>
          <w:szCs w:val="21"/>
        </w:rPr>
        <w:t>に代表される</w:t>
      </w:r>
      <w:r w:rsidRPr="0001467F">
        <w:rPr>
          <w:rFonts w:ascii="ＭＳ ゴシック" w:eastAsia="ＭＳ ゴシック" w:hAnsi="ＭＳ ゴシック" w:hint="eastAsia"/>
          <w:sz w:val="21"/>
          <w:szCs w:val="21"/>
        </w:rPr>
        <w:t>強誘電体</w:t>
      </w:r>
      <w:r w:rsidRPr="0001467F">
        <w:rPr>
          <w:rFonts w:ascii="ＭＳ 明朝" w:eastAsia="ＭＳ 明朝" w:hAnsi="ＭＳ 明朝" w:hint="eastAsia"/>
          <w:sz w:val="21"/>
          <w:szCs w:val="21"/>
        </w:rPr>
        <w:t>は、広い周波数範囲にわたって極めて大きな誘電率を持っており、物性的にも工業的応用に関しても広く研究され実用化されている。その上、近年では強誘電体の</w:t>
      </w:r>
      <w:r w:rsidRPr="0001467F">
        <w:rPr>
          <w:rFonts w:ascii="ＭＳ ゴシック" w:eastAsia="ＭＳ ゴシック" w:hAnsi="ＭＳ ゴシック" w:hint="eastAsia"/>
          <w:sz w:val="21"/>
          <w:szCs w:val="21"/>
        </w:rPr>
        <w:t>圧電性</w:t>
      </w:r>
      <w:r w:rsidRPr="0001467F">
        <w:rPr>
          <w:rFonts w:ascii="ＭＳ 明朝" w:eastAsia="ＭＳ 明朝" w:hAnsi="ＭＳ 明朝" w:hint="eastAsia"/>
          <w:sz w:val="21"/>
          <w:szCs w:val="21"/>
        </w:rPr>
        <w:t>を利用した電気音響光学的応用や、光周波数での誘電率が電場強度によって変わる</w:t>
      </w:r>
      <w:r w:rsidRPr="0001467F">
        <w:rPr>
          <w:rFonts w:ascii="ＭＳ ゴシック" w:eastAsia="ＭＳ ゴシック" w:hAnsi="ＭＳ ゴシック" w:hint="eastAsia"/>
          <w:sz w:val="21"/>
          <w:szCs w:val="21"/>
        </w:rPr>
        <w:t>非線形光学的特性</w:t>
      </w:r>
      <w:r w:rsidRPr="0001467F">
        <w:rPr>
          <w:rFonts w:ascii="ＭＳ 明朝" w:eastAsia="ＭＳ 明朝" w:hAnsi="ＭＳ 明朝" w:hint="eastAsia"/>
          <w:sz w:val="21"/>
          <w:szCs w:val="21"/>
        </w:rPr>
        <w:t>を利用したレーザー光変調用素子など量子エレクトロニクスへの応用が進められており、誘電体の利用範囲は音や光の分野まで拡大している。</w:t>
      </w:r>
    </w:p>
    <w:p w:rsidR="001976F4" w:rsidRPr="0001467F" w:rsidRDefault="00A20CAA" w:rsidP="00216920">
      <w:pPr>
        <w:spacing w:line="240" w:lineRule="auto"/>
        <w:ind w:firstLine="240"/>
        <w:rPr>
          <w:rFonts w:ascii="ＭＳ 明朝" w:eastAsia="ＭＳ 明朝" w:hAnsi="ＭＳ 明朝"/>
          <w:sz w:val="21"/>
          <w:szCs w:val="21"/>
        </w:rPr>
      </w:pPr>
      <w:r w:rsidRPr="0001467F">
        <w:rPr>
          <w:rFonts w:ascii="ＭＳ 明朝" w:eastAsia="ＭＳ 明朝" w:hAnsi="ＭＳ 明朝" w:hint="eastAsia"/>
          <w:sz w:val="21"/>
          <w:szCs w:val="21"/>
        </w:rPr>
        <w:t>本実験では、強誘電体の</w:t>
      </w:r>
      <w:r w:rsidRPr="0001467F">
        <w:rPr>
          <w:rFonts w:eastAsia="ＭＳ 明朝"/>
          <w:sz w:val="21"/>
          <w:szCs w:val="21"/>
        </w:rPr>
        <w:t>BaTiO</w:t>
      </w:r>
      <w:r w:rsidRPr="0001467F">
        <w:rPr>
          <w:rFonts w:eastAsia="ＭＳ 明朝"/>
          <w:sz w:val="21"/>
          <w:szCs w:val="21"/>
          <w:vertAlign w:val="subscript"/>
        </w:rPr>
        <w:t>3</w:t>
      </w:r>
      <w:r w:rsidRPr="0001467F">
        <w:rPr>
          <w:rFonts w:ascii="ＭＳ 明朝" w:eastAsia="ＭＳ 明朝" w:hAnsi="ＭＳ 明朝" w:hint="eastAsia"/>
          <w:sz w:val="21"/>
          <w:szCs w:val="21"/>
        </w:rPr>
        <w:t>焼結体および</w:t>
      </w:r>
      <w:r w:rsidRPr="0001467F">
        <w:rPr>
          <w:rFonts w:eastAsia="ＭＳ 明朝"/>
          <w:sz w:val="21"/>
          <w:szCs w:val="21"/>
        </w:rPr>
        <w:t>BaTiO</w:t>
      </w:r>
      <w:r w:rsidRPr="0001467F">
        <w:rPr>
          <w:rFonts w:eastAsia="ＭＳ 明朝"/>
          <w:sz w:val="21"/>
          <w:szCs w:val="21"/>
          <w:vertAlign w:val="subscript"/>
        </w:rPr>
        <w:t>3</w:t>
      </w:r>
      <w:r w:rsidRPr="0001467F">
        <w:rPr>
          <w:rFonts w:eastAsia="ＭＳ 明朝"/>
          <w:sz w:val="21"/>
          <w:szCs w:val="21"/>
        </w:rPr>
        <w:t>-SrTiO</w:t>
      </w:r>
      <w:r w:rsidRPr="0001467F">
        <w:rPr>
          <w:rFonts w:eastAsia="ＭＳ 明朝"/>
          <w:sz w:val="21"/>
          <w:szCs w:val="21"/>
          <w:vertAlign w:val="subscript"/>
        </w:rPr>
        <w:t>3</w:t>
      </w:r>
      <w:r w:rsidRPr="0001467F">
        <w:rPr>
          <w:rFonts w:ascii="ＭＳ 明朝" w:eastAsia="ＭＳ 明朝" w:hAnsi="ＭＳ 明朝" w:hint="eastAsia"/>
          <w:sz w:val="21"/>
          <w:szCs w:val="21"/>
        </w:rPr>
        <w:t>系固溶体の焼結体について、各試料の誘電率の温度特性を測定し、</w:t>
      </w:r>
      <w:r w:rsidRPr="0001467F">
        <w:rPr>
          <w:rFonts w:ascii="ＭＳ ゴシック" w:eastAsia="ＭＳ ゴシック" w:hAnsi="ＭＳ ゴシック" w:hint="eastAsia"/>
          <w:sz w:val="21"/>
          <w:szCs w:val="21"/>
        </w:rPr>
        <w:t>キュリー点</w:t>
      </w:r>
      <w:r w:rsidRPr="0001467F">
        <w:rPr>
          <w:rFonts w:ascii="ＭＳ 明朝" w:eastAsia="ＭＳ 明朝" w:hAnsi="ＭＳ 明朝" w:hint="eastAsia"/>
          <w:sz w:val="21"/>
          <w:szCs w:val="21"/>
        </w:rPr>
        <w:t>付近の誘電率変化やキュリー点の組成依存性について調べる。そして、ここで得られた強誘電体における構造変化と誘電特性との関係から、材料合成における物性と結晶構造あるいは電子構造との密接な関連性について理解する。</w:t>
      </w:r>
    </w:p>
    <w:p w:rsidR="001976F4" w:rsidRPr="00066683" w:rsidRDefault="001976F4" w:rsidP="00216920">
      <w:pPr>
        <w:spacing w:line="240" w:lineRule="auto"/>
        <w:rPr>
          <w:sz w:val="21"/>
          <w:szCs w:val="21"/>
        </w:rPr>
      </w:pPr>
    </w:p>
    <w:p w:rsidR="00066683" w:rsidRPr="00082E47" w:rsidRDefault="00066683" w:rsidP="00216920">
      <w:pPr>
        <w:spacing w:line="240" w:lineRule="auto"/>
        <w:rPr>
          <w:rFonts w:ascii="ＭＳ Ｐゴシック" w:eastAsia="ＭＳ Ｐゴシック" w:hAnsi="ＭＳ Ｐゴシック"/>
          <w:sz w:val="28"/>
          <w:szCs w:val="28"/>
        </w:rPr>
      </w:pPr>
      <w:r w:rsidRPr="00082E47">
        <w:rPr>
          <w:rFonts w:ascii="ＭＳ Ｐゴシック" w:eastAsia="ＭＳ Ｐゴシック" w:hAnsi="ＭＳ Ｐゴシック" w:hint="eastAsia"/>
          <w:sz w:val="28"/>
          <w:szCs w:val="28"/>
        </w:rPr>
        <w:t>２．解 説</w:t>
      </w:r>
    </w:p>
    <w:p w:rsidR="001976F4" w:rsidRPr="00082E47" w:rsidRDefault="00066683" w:rsidP="00BC7EB4">
      <w:pPr>
        <w:spacing w:afterLines="30" w:line="240" w:lineRule="auto"/>
        <w:rPr>
          <w:rFonts w:ascii="ＭＳ Ｐゴシック" w:eastAsia="ＭＳ Ｐゴシック" w:hAnsi="ＭＳ Ｐゴシック"/>
        </w:rPr>
      </w:pPr>
      <w:r w:rsidRPr="00082E47">
        <w:rPr>
          <w:rFonts w:ascii="ＭＳ Ｐゴシック" w:eastAsia="ＭＳ Ｐゴシック" w:hAnsi="ＭＳ Ｐゴシック" w:hint="eastAsia"/>
        </w:rPr>
        <w:t>２－１．</w:t>
      </w:r>
      <w:r w:rsidR="001976F4" w:rsidRPr="00082E47">
        <w:rPr>
          <w:rFonts w:ascii="ＭＳ Ｐゴシック" w:eastAsia="ＭＳ Ｐゴシック" w:hAnsi="ＭＳ Ｐゴシック" w:hint="eastAsia"/>
        </w:rPr>
        <w:t>物質の電気分極と誘電率</w:t>
      </w:r>
    </w:p>
    <w:p w:rsidR="001976F4" w:rsidRPr="0001467F" w:rsidRDefault="001976F4" w:rsidP="00216920">
      <w:pPr>
        <w:spacing w:line="240" w:lineRule="auto"/>
        <w:ind w:firstLine="240"/>
        <w:rPr>
          <w:rFonts w:ascii="ＭＳ 明朝" w:eastAsia="ＭＳ 明朝" w:hAnsi="ＭＳ 明朝"/>
          <w:sz w:val="21"/>
          <w:szCs w:val="21"/>
        </w:rPr>
      </w:pPr>
      <w:r w:rsidRPr="0001467F">
        <w:rPr>
          <w:rFonts w:ascii="ＭＳ 明朝" w:eastAsia="ＭＳ 明朝" w:hAnsi="ＭＳ 明朝" w:hint="eastAsia"/>
          <w:sz w:val="21"/>
          <w:szCs w:val="21"/>
        </w:rPr>
        <w:t>誘電体の巨視的性質であるところの</w:t>
      </w:r>
      <w:r w:rsidRPr="0001467F">
        <w:rPr>
          <w:rFonts w:ascii="ＭＳ ゴシック" w:eastAsia="ＭＳ ゴシック" w:hAnsi="ＭＳ ゴシック" w:hint="eastAsia"/>
          <w:sz w:val="21"/>
          <w:szCs w:val="21"/>
        </w:rPr>
        <w:t>誘電率</w:t>
      </w:r>
      <w:r w:rsidRPr="0001467F">
        <w:rPr>
          <w:rFonts w:ascii="ＭＳ 明朝" w:eastAsia="ＭＳ 明朝" w:hAnsi="ＭＳ 明朝" w:hint="eastAsia"/>
          <w:sz w:val="21"/>
          <w:szCs w:val="21"/>
        </w:rPr>
        <w:t>は微視的な原子や分子の振舞いを反映している。この誘電率が印加電場の強さ､周波数､温度等によってどのように変化するかを調べ、原子・分子論的観点から１つの描像を確立しておくことは､これからの物性研究・開発に携わる者にとって必要不可欠なことである。</w:t>
      </w:r>
    </w:p>
    <w:p w:rsidR="001976F4" w:rsidRPr="0001467F" w:rsidRDefault="001976F4" w:rsidP="00BC7EB4">
      <w:pPr>
        <w:spacing w:beforeLines="50" w:line="240" w:lineRule="auto"/>
        <w:ind w:firstLine="238"/>
        <w:rPr>
          <w:rFonts w:ascii="ＭＳ 明朝" w:eastAsia="ＭＳ 明朝" w:hAnsi="ＭＳ 明朝"/>
          <w:sz w:val="21"/>
          <w:szCs w:val="21"/>
        </w:rPr>
      </w:pPr>
      <w:r w:rsidRPr="0001467F">
        <w:rPr>
          <w:rFonts w:ascii="ＭＳ 明朝" w:eastAsia="ＭＳ 明朝" w:hAnsi="ＭＳ 明朝" w:hint="eastAsia"/>
          <w:sz w:val="21"/>
          <w:szCs w:val="21"/>
        </w:rPr>
        <w:t>分極を生じる機構としては、</w:t>
      </w:r>
    </w:p>
    <w:p w:rsidR="001976F4" w:rsidRPr="0001467F" w:rsidRDefault="001976F4" w:rsidP="00BC7EB4">
      <w:pPr>
        <w:spacing w:beforeLines="30" w:line="240" w:lineRule="auto"/>
        <w:ind w:left="142"/>
        <w:rPr>
          <w:rFonts w:ascii="ＭＳ 明朝" w:eastAsia="ＭＳ 明朝" w:hAnsi="ＭＳ 明朝"/>
          <w:sz w:val="21"/>
          <w:szCs w:val="21"/>
        </w:rPr>
      </w:pPr>
      <w:r w:rsidRPr="0001467F">
        <w:rPr>
          <w:rFonts w:ascii="ＭＳ 明朝" w:eastAsia="ＭＳ 明朝" w:hAnsi="ＭＳ 明朝" w:hint="eastAsia"/>
          <w:sz w:val="21"/>
          <w:szCs w:val="21"/>
        </w:rPr>
        <w:t>（１）自由イオンの移動による</w:t>
      </w:r>
      <w:r w:rsidRPr="0001467F">
        <w:rPr>
          <w:rFonts w:ascii="ＭＳ ゴシック" w:eastAsia="ＭＳ ゴシック" w:hAnsi="ＭＳ ゴシック" w:hint="eastAsia"/>
          <w:sz w:val="21"/>
          <w:szCs w:val="21"/>
        </w:rPr>
        <w:t>イオン空間電荷分極</w:t>
      </w:r>
      <w:r w:rsidRPr="0001467F">
        <w:rPr>
          <w:rFonts w:ascii="ＭＳ 明朝" w:eastAsia="ＭＳ 明朝" w:hAnsi="ＭＳ 明朝" w:hint="eastAsia"/>
          <w:sz w:val="21"/>
          <w:szCs w:val="21"/>
        </w:rPr>
        <w:t>、</w:t>
      </w:r>
    </w:p>
    <w:p w:rsidR="001976F4" w:rsidRPr="0001467F" w:rsidRDefault="001976F4" w:rsidP="00BC7EB4">
      <w:pPr>
        <w:spacing w:beforeLines="30" w:line="240" w:lineRule="auto"/>
        <w:ind w:left="142"/>
        <w:rPr>
          <w:rFonts w:ascii="ＭＳ 明朝" w:eastAsia="ＭＳ 明朝" w:hAnsi="ＭＳ 明朝"/>
          <w:sz w:val="21"/>
          <w:szCs w:val="21"/>
        </w:rPr>
      </w:pPr>
      <w:r w:rsidRPr="0001467F">
        <w:rPr>
          <w:rFonts w:ascii="ＭＳ 明朝" w:eastAsia="ＭＳ 明朝" w:hAnsi="ＭＳ 明朝" w:hint="eastAsia"/>
          <w:sz w:val="21"/>
          <w:szCs w:val="21"/>
        </w:rPr>
        <w:t>（２）荷電粒子が異なる誘電体物質の境界に蓄積されることにより生じる</w:t>
      </w:r>
      <w:r w:rsidRPr="0001467F">
        <w:rPr>
          <w:rFonts w:ascii="ＭＳ ゴシック" w:eastAsia="ＭＳ ゴシック" w:hAnsi="ＭＳ ゴシック" w:hint="eastAsia"/>
          <w:sz w:val="21"/>
          <w:szCs w:val="21"/>
        </w:rPr>
        <w:t>界面分極</w:t>
      </w:r>
      <w:r w:rsidRPr="0001467F">
        <w:rPr>
          <w:rFonts w:ascii="ＭＳ 明朝" w:eastAsia="ＭＳ 明朝" w:hAnsi="ＭＳ 明朝" w:hint="eastAsia"/>
          <w:sz w:val="21"/>
          <w:szCs w:val="21"/>
        </w:rPr>
        <w:t>、</w:t>
      </w:r>
    </w:p>
    <w:p w:rsidR="001976F4" w:rsidRPr="0001467F" w:rsidRDefault="001976F4" w:rsidP="00BC7EB4">
      <w:pPr>
        <w:spacing w:beforeLines="30" w:line="240" w:lineRule="auto"/>
        <w:ind w:left="142"/>
        <w:rPr>
          <w:rFonts w:ascii="ＭＳ 明朝" w:eastAsia="ＭＳ 明朝" w:hAnsi="ＭＳ 明朝"/>
          <w:sz w:val="21"/>
          <w:szCs w:val="21"/>
        </w:rPr>
      </w:pPr>
      <w:r w:rsidRPr="0001467F">
        <w:rPr>
          <w:rFonts w:ascii="ＭＳ 明朝" w:eastAsia="ＭＳ 明朝" w:hAnsi="ＭＳ 明朝" w:hint="eastAsia"/>
          <w:sz w:val="21"/>
          <w:szCs w:val="21"/>
        </w:rPr>
        <w:t>（３）電気双極子の回転による</w:t>
      </w:r>
      <w:r w:rsidRPr="0001467F">
        <w:rPr>
          <w:rFonts w:ascii="ＭＳ ゴシック" w:eastAsia="ＭＳ ゴシック" w:hAnsi="ＭＳ ゴシック" w:hint="eastAsia"/>
          <w:sz w:val="21"/>
          <w:szCs w:val="21"/>
        </w:rPr>
        <w:t>双極子分極</w:t>
      </w:r>
      <w:r w:rsidRPr="0001467F">
        <w:rPr>
          <w:rFonts w:ascii="ＭＳ 明朝" w:eastAsia="ＭＳ 明朝" w:hAnsi="ＭＳ 明朝" w:hint="eastAsia"/>
          <w:sz w:val="21"/>
          <w:szCs w:val="21"/>
        </w:rPr>
        <w:t>、</w:t>
      </w:r>
    </w:p>
    <w:p w:rsidR="001976F4" w:rsidRPr="0001467F" w:rsidRDefault="001976F4" w:rsidP="00BC7EB4">
      <w:pPr>
        <w:spacing w:beforeLines="30" w:line="240" w:lineRule="auto"/>
        <w:ind w:left="142"/>
        <w:rPr>
          <w:rFonts w:ascii="ＭＳ 明朝" w:eastAsia="ＭＳ 明朝" w:hAnsi="ＭＳ 明朝"/>
          <w:sz w:val="21"/>
          <w:szCs w:val="21"/>
        </w:rPr>
      </w:pPr>
      <w:r w:rsidRPr="0001467F">
        <w:rPr>
          <w:rFonts w:ascii="ＭＳ 明朝" w:eastAsia="ＭＳ 明朝" w:hAnsi="ＭＳ 明朝" w:hint="eastAsia"/>
          <w:sz w:val="21"/>
          <w:szCs w:val="21"/>
        </w:rPr>
        <w:t>（４）イオン核の変位による</w:t>
      </w:r>
      <w:r w:rsidRPr="0001467F">
        <w:rPr>
          <w:rFonts w:ascii="ＭＳ ゴシック" w:eastAsia="ＭＳ ゴシック" w:hAnsi="ＭＳ ゴシック" w:hint="eastAsia"/>
          <w:sz w:val="21"/>
          <w:szCs w:val="21"/>
        </w:rPr>
        <w:t>原子分極</w:t>
      </w:r>
      <w:r w:rsidRPr="0001467F">
        <w:rPr>
          <w:rFonts w:ascii="ＭＳ 明朝" w:eastAsia="ＭＳ 明朝" w:hAnsi="ＭＳ 明朝" w:hint="eastAsia"/>
          <w:sz w:val="21"/>
          <w:szCs w:val="21"/>
        </w:rPr>
        <w:t>、</w:t>
      </w:r>
    </w:p>
    <w:p w:rsidR="001976F4" w:rsidRPr="0001467F" w:rsidRDefault="001976F4" w:rsidP="00BC7EB4">
      <w:pPr>
        <w:spacing w:beforeLines="30" w:line="240" w:lineRule="auto"/>
        <w:ind w:left="142"/>
        <w:rPr>
          <w:rFonts w:ascii="ＭＳ 明朝" w:eastAsia="ＭＳ 明朝" w:hAnsi="ＭＳ 明朝"/>
          <w:sz w:val="21"/>
          <w:szCs w:val="21"/>
        </w:rPr>
      </w:pPr>
      <w:r w:rsidRPr="0001467F">
        <w:rPr>
          <w:rFonts w:ascii="ＭＳ 明朝" w:eastAsia="ＭＳ 明朝" w:hAnsi="ＭＳ 明朝" w:hint="eastAsia"/>
          <w:sz w:val="21"/>
          <w:szCs w:val="21"/>
        </w:rPr>
        <w:t>（５）電子分布の変化による</w:t>
      </w:r>
      <w:r w:rsidRPr="0001467F">
        <w:rPr>
          <w:rFonts w:ascii="ＭＳ ゴシック" w:eastAsia="ＭＳ ゴシック" w:hAnsi="ＭＳ ゴシック" w:hint="eastAsia"/>
          <w:sz w:val="21"/>
          <w:szCs w:val="21"/>
        </w:rPr>
        <w:t>電子分極</w:t>
      </w:r>
      <w:r w:rsidRPr="0001467F">
        <w:rPr>
          <w:rFonts w:ascii="ＭＳ 明朝" w:eastAsia="ＭＳ 明朝" w:hAnsi="ＭＳ 明朝" w:hint="eastAsia"/>
          <w:sz w:val="21"/>
          <w:szCs w:val="21"/>
        </w:rPr>
        <w:t>、</w:t>
      </w:r>
    </w:p>
    <w:p w:rsidR="001976F4" w:rsidRPr="0001467F" w:rsidRDefault="00CE4087" w:rsidP="00BC7EB4">
      <w:pPr>
        <w:framePr w:w="5767" w:h="4586" w:hSpace="142" w:wrap="around" w:vAnchor="text" w:hAnchor="page" w:x="4749" w:y="1101"/>
        <w:spacing w:beforeLines="50" w:line="240" w:lineRule="auto"/>
        <w:rPr>
          <w:b/>
        </w:rPr>
      </w:pPr>
      <w:r>
        <w:rPr>
          <w:rFonts w:hint="eastAsia"/>
          <w:b/>
          <w:noProof/>
        </w:rPr>
        <w:lastRenderedPageBreak/>
        <w:drawing>
          <wp:inline distT="0" distB="0" distL="0" distR="0">
            <wp:extent cx="3657600" cy="2390775"/>
            <wp:effectExtent l="19050" t="0" r="0" b="0"/>
            <wp:docPr id="1" name="図 1" descr="焼結体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焼結体図１"/>
                    <pic:cNvPicPr>
                      <a:picLocks noChangeAspect="1" noChangeArrowheads="1"/>
                    </pic:cNvPicPr>
                  </pic:nvPicPr>
                  <pic:blipFill>
                    <a:blip r:embed="rId7" cstate="print"/>
                    <a:srcRect/>
                    <a:stretch>
                      <a:fillRect/>
                    </a:stretch>
                  </pic:blipFill>
                  <pic:spPr bwMode="auto">
                    <a:xfrm>
                      <a:off x="0" y="0"/>
                      <a:ext cx="3657600" cy="2390775"/>
                    </a:xfrm>
                    <a:prstGeom prst="rect">
                      <a:avLst/>
                    </a:prstGeom>
                    <a:noFill/>
                    <a:ln w="9525">
                      <a:noFill/>
                      <a:miter lim="800000"/>
                      <a:headEnd/>
                      <a:tailEnd/>
                    </a:ln>
                  </pic:spPr>
                </pic:pic>
              </a:graphicData>
            </a:graphic>
          </wp:inline>
        </w:drawing>
      </w:r>
    </w:p>
    <w:p w:rsidR="001976F4" w:rsidRPr="0001467F" w:rsidRDefault="001976F4" w:rsidP="00A20CAA">
      <w:pPr>
        <w:framePr w:w="5767" w:h="4586" w:hSpace="142" w:wrap="around" w:vAnchor="text" w:hAnchor="page" w:x="4749" w:y="1101"/>
        <w:spacing w:line="240" w:lineRule="auto"/>
        <w:jc w:val="center"/>
        <w:rPr>
          <w:rFonts w:ascii="ＭＳ ゴシック" w:eastAsia="ＭＳ ゴシック" w:hAnsi="ＭＳ ゴシック"/>
          <w:b/>
          <w:sz w:val="20"/>
        </w:rPr>
      </w:pPr>
      <w:r w:rsidRPr="0001467F">
        <w:rPr>
          <w:rFonts w:ascii="ＭＳ ゴシック" w:eastAsia="ＭＳ ゴシック" w:hAnsi="ＭＳ ゴシック" w:hint="eastAsia"/>
          <w:b/>
          <w:sz w:val="20"/>
        </w:rPr>
        <w:t>図１：誘電率の周波数特性</w:t>
      </w:r>
    </w:p>
    <w:p w:rsidR="001976F4" w:rsidRPr="0001467F" w:rsidRDefault="001976F4" w:rsidP="00BC7EB4">
      <w:pPr>
        <w:spacing w:beforeLines="50" w:line="240" w:lineRule="auto"/>
        <w:rPr>
          <w:sz w:val="21"/>
          <w:szCs w:val="21"/>
        </w:rPr>
      </w:pPr>
      <w:r w:rsidRPr="0001467F">
        <w:rPr>
          <w:rFonts w:ascii="ＭＳ 明朝" w:eastAsia="ＭＳ 明朝" w:hAnsi="ＭＳ 明朝" w:hint="eastAsia"/>
          <w:sz w:val="21"/>
          <w:szCs w:val="21"/>
        </w:rPr>
        <w:t>に大別される。図１に上記の各分極を持つ誘電体の誘電率の周波数特性を示してある。一般に、</w:t>
      </w:r>
      <w:r w:rsidRPr="0001467F">
        <w:rPr>
          <w:rFonts w:eastAsia="ＭＳ 明朝"/>
          <w:sz w:val="21"/>
          <w:szCs w:val="21"/>
        </w:rPr>
        <w:t>(1)</w:t>
      </w:r>
      <w:r w:rsidRPr="0001467F">
        <w:rPr>
          <w:rFonts w:ascii="ＭＳ 明朝" w:eastAsia="ＭＳ 明朝" w:hAnsi="ＭＳ 明朝" w:hint="eastAsia"/>
          <w:sz w:val="21"/>
          <w:szCs w:val="21"/>
        </w:rPr>
        <w:t>と</w:t>
      </w:r>
      <w:r w:rsidRPr="0001467F">
        <w:rPr>
          <w:rFonts w:eastAsia="ＭＳ 明朝"/>
          <w:sz w:val="21"/>
          <w:szCs w:val="21"/>
        </w:rPr>
        <w:t>(2)</w:t>
      </w:r>
      <w:r w:rsidRPr="0001467F">
        <w:rPr>
          <w:rFonts w:ascii="ＭＳ 明朝" w:eastAsia="ＭＳ 明朝" w:hAnsi="ＭＳ 明朝" w:hint="eastAsia"/>
          <w:sz w:val="21"/>
          <w:szCs w:val="21"/>
        </w:rPr>
        <w:t>の分極現象はゆっくりとした現象であるため可聴周波数</w:t>
      </w:r>
      <w:r w:rsidRPr="0001467F">
        <w:rPr>
          <w:rFonts w:eastAsia="ＭＳ 明朝"/>
          <w:sz w:val="21"/>
          <w:szCs w:val="21"/>
        </w:rPr>
        <w:t>（</w:t>
      </w:r>
      <w:r w:rsidR="00066683" w:rsidRPr="0001467F">
        <w:rPr>
          <w:rFonts w:eastAsia="ＭＳ 明朝"/>
          <w:sz w:val="21"/>
          <w:szCs w:val="21"/>
        </w:rPr>
        <w:t>～</w:t>
      </w:r>
      <w:r w:rsidRPr="0001467F">
        <w:rPr>
          <w:rFonts w:eastAsia="ＭＳ 明朝"/>
          <w:sz w:val="21"/>
          <w:szCs w:val="21"/>
        </w:rPr>
        <w:t>15kHz</w:t>
      </w:r>
      <w:r w:rsidRPr="0001467F">
        <w:rPr>
          <w:rFonts w:eastAsia="ＭＳ 明朝"/>
          <w:sz w:val="21"/>
          <w:szCs w:val="21"/>
        </w:rPr>
        <w:t>）</w:t>
      </w:r>
      <w:r w:rsidRPr="0001467F">
        <w:rPr>
          <w:rFonts w:ascii="ＭＳ 明朝" w:eastAsia="ＭＳ 明朝" w:hAnsi="ＭＳ 明朝" w:hint="eastAsia"/>
          <w:sz w:val="21"/>
          <w:szCs w:val="21"/>
        </w:rPr>
        <w:t>以下において現れ、</w:t>
      </w:r>
      <w:r w:rsidRPr="0001467F">
        <w:rPr>
          <w:rFonts w:eastAsia="ＭＳ 明朝"/>
          <w:sz w:val="21"/>
          <w:szCs w:val="21"/>
        </w:rPr>
        <w:t>(3)</w:t>
      </w:r>
      <w:r w:rsidRPr="0001467F">
        <w:rPr>
          <w:rFonts w:ascii="ＭＳ 明朝" w:eastAsia="ＭＳ 明朝" w:hAnsi="ＭＳ 明朝" w:hint="eastAsia"/>
          <w:sz w:val="21"/>
          <w:szCs w:val="21"/>
        </w:rPr>
        <w:t>の</w:t>
      </w:r>
      <w:r w:rsidRPr="0001467F">
        <w:rPr>
          <w:rFonts w:ascii="ＭＳ ゴシック" w:eastAsia="ＭＳ ゴシック" w:hAnsi="ＭＳ ゴシック" w:hint="eastAsia"/>
          <w:sz w:val="21"/>
          <w:szCs w:val="21"/>
        </w:rPr>
        <w:t>双極子分極</w:t>
      </w:r>
      <w:r w:rsidRPr="0001467F">
        <w:rPr>
          <w:rFonts w:ascii="ＭＳ 明朝" w:eastAsia="ＭＳ 明朝" w:hAnsi="ＭＳ 明朝" w:hint="eastAsia"/>
          <w:sz w:val="21"/>
          <w:szCs w:val="21"/>
        </w:rPr>
        <w:t>（</w:t>
      </w:r>
      <w:r w:rsidRPr="0001467F">
        <w:rPr>
          <w:rFonts w:ascii="ＭＳ ゴシック" w:eastAsia="ＭＳ ゴシック" w:hAnsi="ＭＳ ゴシック" w:hint="eastAsia"/>
          <w:sz w:val="21"/>
          <w:szCs w:val="21"/>
        </w:rPr>
        <w:t>配向分極</w:t>
      </w:r>
      <w:r w:rsidRPr="0001467F">
        <w:rPr>
          <w:rFonts w:ascii="ＭＳ 明朝" w:eastAsia="ＭＳ 明朝" w:hAnsi="ＭＳ 明朝" w:hint="eastAsia"/>
          <w:sz w:val="21"/>
          <w:szCs w:val="21"/>
        </w:rPr>
        <w:t>ともいう）</w:t>
      </w:r>
      <w:r w:rsidR="00066683" w:rsidRPr="0001467F">
        <w:rPr>
          <w:rFonts w:ascii="ＭＳ 明朝" w:eastAsia="ＭＳ 明朝" w:hAnsi="ＭＳ 明朝" w:hint="eastAsia"/>
          <w:sz w:val="21"/>
          <w:szCs w:val="21"/>
        </w:rPr>
        <w:t>は中波領域</w:t>
      </w:r>
      <w:r w:rsidR="00066683" w:rsidRPr="0001467F">
        <w:rPr>
          <w:rFonts w:eastAsia="ＭＳ 明朝"/>
          <w:sz w:val="21"/>
          <w:szCs w:val="21"/>
        </w:rPr>
        <w:t>（～</w:t>
      </w:r>
      <w:r w:rsidRPr="0001467F">
        <w:rPr>
          <w:rFonts w:eastAsia="ＭＳ 明朝"/>
          <w:sz w:val="21"/>
          <w:szCs w:val="21"/>
        </w:rPr>
        <w:t>3MHz</w:t>
      </w:r>
      <w:r w:rsidRPr="0001467F">
        <w:rPr>
          <w:rFonts w:eastAsia="ＭＳ 明朝"/>
          <w:sz w:val="21"/>
          <w:szCs w:val="21"/>
        </w:rPr>
        <w:t>）</w:t>
      </w:r>
      <w:r w:rsidRPr="0001467F">
        <w:rPr>
          <w:rFonts w:ascii="ＭＳ 明朝" w:eastAsia="ＭＳ 明朝" w:hAnsi="ＭＳ 明朝" w:hint="eastAsia"/>
          <w:sz w:val="21"/>
          <w:szCs w:val="21"/>
        </w:rPr>
        <w:t>以下において、さらに</w:t>
      </w:r>
      <w:r w:rsidRPr="0001467F">
        <w:rPr>
          <w:rFonts w:eastAsia="ＭＳ 明朝"/>
          <w:sz w:val="21"/>
          <w:szCs w:val="21"/>
        </w:rPr>
        <w:t>(4)</w:t>
      </w:r>
      <w:r w:rsidRPr="0001467F">
        <w:rPr>
          <w:rFonts w:eastAsia="ＭＳ 明朝"/>
          <w:sz w:val="21"/>
          <w:szCs w:val="21"/>
        </w:rPr>
        <w:t>および</w:t>
      </w:r>
      <w:r w:rsidRPr="0001467F">
        <w:rPr>
          <w:rFonts w:eastAsia="ＭＳ 明朝"/>
          <w:sz w:val="21"/>
          <w:szCs w:val="21"/>
        </w:rPr>
        <w:t>(5)</w:t>
      </w:r>
      <w:r w:rsidRPr="0001467F">
        <w:rPr>
          <w:rFonts w:ascii="ＭＳ 明朝" w:eastAsia="ＭＳ 明朝" w:hAnsi="ＭＳ 明朝" w:hint="eastAsia"/>
          <w:sz w:val="21"/>
          <w:szCs w:val="21"/>
        </w:rPr>
        <w:t>の分極は原子核や殻外電子のわずかな変位によるものであるから速い電場変化にも追従でき、それぞれ赤外および紫外の光学的周波数範囲において現れてくる。したがって、図１に示されているように、光学的領域から電気的領域へと周波数が減少すると伴に、各種の分極が重なって現れてくるために誘電率（実部：</w:t>
      </w:r>
      <w:r w:rsidRPr="0001467F">
        <w:rPr>
          <w:rFonts w:ascii="Symbol" w:eastAsia="ＭＳ ゴシック" w:hAnsi="Symbol"/>
          <w:i/>
          <w:sz w:val="21"/>
          <w:szCs w:val="21"/>
        </w:rPr>
        <w:t></w:t>
      </w:r>
      <w:r w:rsidR="00DB2ED6" w:rsidRPr="0001467F">
        <w:rPr>
          <w:rFonts w:ascii="Symbol" w:eastAsia="ＭＳ ゴシック" w:hAnsi="Symbol"/>
          <w:i/>
          <w:sz w:val="21"/>
          <w:szCs w:val="21"/>
        </w:rPr>
        <w:t></w:t>
      </w:r>
      <w:r w:rsidRPr="0001467F">
        <w:rPr>
          <w:rFonts w:eastAsia="ＭＳ 明朝"/>
          <w:sz w:val="21"/>
          <w:szCs w:val="21"/>
        </w:rPr>
        <w:t>’</w:t>
      </w:r>
      <w:r w:rsidRPr="0001467F">
        <w:rPr>
          <w:rFonts w:ascii="ＭＳ 明朝" w:eastAsia="ＭＳ 明朝" w:hAnsi="ＭＳ 明朝" w:hint="eastAsia"/>
          <w:sz w:val="21"/>
          <w:szCs w:val="21"/>
        </w:rPr>
        <w:t>）は増大する。これらの分極に対しては、各々ある周波数で電場変化に対して追従できなくなり、その周波数近傍で</w:t>
      </w:r>
      <w:r w:rsidRPr="0001467F">
        <w:rPr>
          <w:rFonts w:ascii="ＭＳ ゴシック" w:eastAsia="ＭＳ ゴシック" w:hAnsi="ＭＳ ゴシック" w:hint="eastAsia"/>
          <w:sz w:val="21"/>
          <w:szCs w:val="21"/>
        </w:rPr>
        <w:t>誘電分散</w:t>
      </w:r>
      <w:r w:rsidRPr="0001467F">
        <w:rPr>
          <w:rFonts w:ascii="ＭＳ 明朝" w:eastAsia="ＭＳ 明朝" w:hAnsi="ＭＳ 明朝" w:hint="eastAsia"/>
          <w:sz w:val="21"/>
          <w:szCs w:val="21"/>
        </w:rPr>
        <w:t>（誘電率が周波数によって変化する現象）や</w:t>
      </w:r>
      <w:r w:rsidRPr="0001467F">
        <w:rPr>
          <w:rFonts w:ascii="ＭＳ ゴシック" w:eastAsia="ＭＳ ゴシック" w:hAnsi="ＭＳ ゴシック" w:hint="eastAsia"/>
          <w:sz w:val="21"/>
          <w:szCs w:val="21"/>
        </w:rPr>
        <w:t>誘電吸収</w:t>
      </w:r>
      <w:r w:rsidRPr="0001467F">
        <w:rPr>
          <w:rFonts w:ascii="ＭＳ 明朝" w:eastAsia="ＭＳ 明朝" w:hAnsi="ＭＳ 明朝" w:hint="eastAsia"/>
          <w:sz w:val="21"/>
          <w:szCs w:val="21"/>
        </w:rPr>
        <w:t>（誘電体がエネルギーを吸収する現象）を生ずる。</w:t>
      </w:r>
    </w:p>
    <w:p w:rsidR="001976F4" w:rsidRDefault="00CE4087">
      <w:pPr>
        <w:framePr w:w="4001" w:h="3262" w:hSpace="142" w:wrap="around" w:vAnchor="text" w:hAnchor="page" w:x="6739" w:y="1"/>
      </w:pPr>
      <w:r>
        <w:rPr>
          <w:rFonts w:hint="eastAsia"/>
          <w:noProof/>
        </w:rPr>
        <w:drawing>
          <wp:inline distT="0" distB="0" distL="0" distR="0">
            <wp:extent cx="2543175" cy="1819275"/>
            <wp:effectExtent l="0" t="0" r="0" b="0"/>
            <wp:docPr id="2" name="図 2" descr="Debye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byeEq"/>
                    <pic:cNvPicPr>
                      <a:picLocks noChangeAspect="1" noChangeArrowheads="1"/>
                    </pic:cNvPicPr>
                  </pic:nvPicPr>
                  <pic:blipFill>
                    <a:blip r:embed="rId8" cstate="print"/>
                    <a:srcRect/>
                    <a:stretch>
                      <a:fillRect/>
                    </a:stretch>
                  </pic:blipFill>
                  <pic:spPr bwMode="auto">
                    <a:xfrm>
                      <a:off x="0" y="0"/>
                      <a:ext cx="2543175" cy="1819275"/>
                    </a:xfrm>
                    <a:prstGeom prst="rect">
                      <a:avLst/>
                    </a:prstGeom>
                    <a:noFill/>
                    <a:ln w="9525">
                      <a:noFill/>
                      <a:miter lim="800000"/>
                      <a:headEnd/>
                      <a:tailEnd/>
                    </a:ln>
                  </pic:spPr>
                </pic:pic>
              </a:graphicData>
            </a:graphic>
          </wp:inline>
        </w:drawing>
      </w:r>
    </w:p>
    <w:p w:rsidR="001976F4" w:rsidRPr="0041088C" w:rsidRDefault="001976F4">
      <w:pPr>
        <w:framePr w:w="4001" w:h="3262" w:hSpace="142" w:wrap="around" w:vAnchor="text" w:hAnchor="page" w:x="6739" w:y="1"/>
        <w:jc w:val="center"/>
        <w:rPr>
          <w:rFonts w:ascii="ＭＳ ゴシック" w:eastAsia="ＭＳ ゴシック" w:hAnsi="ＭＳ ゴシック"/>
          <w:sz w:val="20"/>
        </w:rPr>
      </w:pPr>
      <w:r w:rsidRPr="0041088C">
        <w:rPr>
          <w:rFonts w:ascii="ＭＳ ゴシック" w:eastAsia="ＭＳ ゴシック" w:hAnsi="ＭＳ ゴシック" w:hint="eastAsia"/>
          <w:sz w:val="20"/>
        </w:rPr>
        <w:t>図２：デバイ分散理論での誘電率</w:t>
      </w:r>
    </w:p>
    <w:p w:rsidR="001976F4" w:rsidRPr="0001467F" w:rsidRDefault="001976F4" w:rsidP="00216920">
      <w:pPr>
        <w:spacing w:line="240" w:lineRule="auto"/>
        <w:ind w:firstLine="240"/>
        <w:rPr>
          <w:rFonts w:ascii="ＭＳ 明朝" w:eastAsia="ＭＳ 明朝" w:hAnsi="ＭＳ 明朝"/>
          <w:sz w:val="21"/>
          <w:szCs w:val="21"/>
        </w:rPr>
      </w:pPr>
      <w:r w:rsidRPr="0001467F">
        <w:rPr>
          <w:rFonts w:ascii="ＭＳ 明朝" w:eastAsia="ＭＳ 明朝" w:hAnsi="ＭＳ 明朝" w:hint="eastAsia"/>
          <w:sz w:val="21"/>
          <w:szCs w:val="21"/>
        </w:rPr>
        <w:t>双極子分極については、デバイによる分散理論を適用することができる。</w:t>
      </w:r>
      <w:r w:rsidRPr="0001467F">
        <w:rPr>
          <w:rFonts w:ascii="ＭＳ ゴシック" w:eastAsia="ＭＳ ゴシック" w:hAnsi="ＭＳ ゴシック" w:hint="eastAsia"/>
          <w:sz w:val="21"/>
          <w:szCs w:val="21"/>
        </w:rPr>
        <w:t>『デバイの分散理論』</w:t>
      </w:r>
      <w:r w:rsidRPr="0001467F">
        <w:rPr>
          <w:rFonts w:ascii="ＭＳ 明朝" w:eastAsia="ＭＳ 明朝" w:hAnsi="ＭＳ 明朝" w:hint="eastAsia"/>
          <w:sz w:val="21"/>
          <w:szCs w:val="21"/>
        </w:rPr>
        <w:t>での誘電率の実部と虚部は、それぞれ、</w:t>
      </w:r>
    </w:p>
    <w:p w:rsidR="001976F4" w:rsidRPr="001976F4" w:rsidRDefault="001976F4" w:rsidP="00216920">
      <w:pPr>
        <w:spacing w:line="240" w:lineRule="auto"/>
        <w:ind w:left="840"/>
        <w:rPr>
          <w:sz w:val="20"/>
        </w:rPr>
      </w:pPr>
      <w:r>
        <w:rPr>
          <w:rFonts w:hint="eastAsia"/>
          <w:sz w:val="20"/>
        </w:rPr>
        <w:tab/>
      </w:r>
      <w:r w:rsidRPr="004E48E8">
        <w:rPr>
          <w:position w:val="-28"/>
          <w:sz w:val="20"/>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75pt" o:ole="" fillcolor="window">
            <v:imagedata r:id="rId9" o:title=""/>
          </v:shape>
          <o:OLEObject Type="Embed" ProgID="Equation.2" ShapeID="_x0000_i1025" DrawAspect="Content" ObjectID="_1329773550" r:id="rId10"/>
        </w:object>
      </w:r>
      <w:r>
        <w:rPr>
          <w:rFonts w:hint="eastAsia"/>
          <w:sz w:val="20"/>
        </w:rPr>
        <w:tab/>
      </w:r>
      <w:r w:rsidR="006A77B3">
        <w:rPr>
          <w:rFonts w:hint="eastAsia"/>
          <w:sz w:val="20"/>
        </w:rPr>
        <w:tab/>
      </w:r>
      <w:r w:rsidRPr="006A77B3">
        <w:rPr>
          <w:sz w:val="21"/>
          <w:szCs w:val="21"/>
        </w:rPr>
        <w:t>(2.1)</w:t>
      </w:r>
    </w:p>
    <w:p w:rsidR="001976F4" w:rsidRPr="001976F4" w:rsidRDefault="001976F4" w:rsidP="00216920">
      <w:pPr>
        <w:spacing w:line="240" w:lineRule="auto"/>
        <w:ind w:left="840"/>
        <w:rPr>
          <w:sz w:val="20"/>
        </w:rPr>
      </w:pPr>
      <w:r>
        <w:rPr>
          <w:sz w:val="20"/>
        </w:rPr>
        <w:tab/>
      </w:r>
      <w:r w:rsidRPr="004E48E8">
        <w:rPr>
          <w:position w:val="-28"/>
          <w:sz w:val="20"/>
        </w:rPr>
        <w:object w:dxaOrig="1720" w:dyaOrig="680">
          <v:shape id="_x0000_i1026" type="#_x0000_t75" style="width:86.25pt;height:33.75pt" o:ole="" fillcolor="window">
            <v:imagedata r:id="rId11" o:title=""/>
          </v:shape>
          <o:OLEObject Type="Embed" ProgID="Equation.2" ShapeID="_x0000_i1026" DrawAspect="Content" ObjectID="_1329773551" r:id="rId12"/>
        </w:object>
      </w:r>
      <w:r>
        <w:rPr>
          <w:sz w:val="20"/>
        </w:rPr>
        <w:tab/>
      </w:r>
      <w:r w:rsidR="006A77B3">
        <w:rPr>
          <w:rFonts w:hint="eastAsia"/>
          <w:sz w:val="20"/>
        </w:rPr>
        <w:tab/>
      </w:r>
      <w:r w:rsidRPr="006A77B3">
        <w:rPr>
          <w:sz w:val="21"/>
          <w:szCs w:val="21"/>
        </w:rPr>
        <w:t>(2.2)</w:t>
      </w:r>
    </w:p>
    <w:p w:rsidR="001976F4" w:rsidRPr="0001467F" w:rsidRDefault="001976F4" w:rsidP="00216920">
      <w:pPr>
        <w:spacing w:line="240" w:lineRule="auto"/>
        <w:rPr>
          <w:rFonts w:ascii="ＭＳ 明朝" w:eastAsia="ＭＳ 明朝" w:hAnsi="ＭＳ 明朝"/>
          <w:sz w:val="21"/>
          <w:szCs w:val="21"/>
        </w:rPr>
      </w:pPr>
      <w:r w:rsidRPr="0001467F">
        <w:rPr>
          <w:rFonts w:ascii="ＭＳ 明朝" w:eastAsia="ＭＳ 明朝" w:hAnsi="ＭＳ 明朝" w:hint="eastAsia"/>
          <w:sz w:val="21"/>
          <w:szCs w:val="21"/>
        </w:rPr>
        <w:t>と表される（図２参照）。ここで</w:t>
      </w:r>
      <w:r w:rsidR="000128A5" w:rsidRPr="0001467F">
        <w:rPr>
          <w:rFonts w:eastAsia="ＭＳ 明朝"/>
          <w:sz w:val="18"/>
          <w:szCs w:val="18"/>
        </w:rPr>
        <w:t xml:space="preserve"> </w:t>
      </w:r>
      <w:r w:rsidRPr="0001467F">
        <w:rPr>
          <w:rFonts w:ascii="Symbol" w:eastAsia="ＭＳ 明朝" w:hAnsi="Symbol"/>
          <w:i/>
          <w:sz w:val="21"/>
          <w:szCs w:val="21"/>
        </w:rPr>
        <w:t></w:t>
      </w:r>
      <w:r w:rsidR="000128A5" w:rsidRPr="0001467F">
        <w:rPr>
          <w:rFonts w:ascii="Symbol" w:eastAsia="ＭＳ 明朝" w:hAnsi="Symbol"/>
          <w:i/>
          <w:sz w:val="21"/>
          <w:szCs w:val="21"/>
        </w:rPr>
        <w:t></w:t>
      </w:r>
      <w:r w:rsidRPr="0001467F">
        <w:rPr>
          <w:rFonts w:ascii="Symbol" w:eastAsia="ＭＳ 明朝" w:hAnsi="Symbol"/>
          <w:i/>
          <w:sz w:val="21"/>
          <w:szCs w:val="21"/>
        </w:rPr>
        <w:t></w:t>
      </w:r>
      <w:r w:rsidRPr="0001467F">
        <w:rPr>
          <w:rFonts w:ascii="ＭＳ 明朝" w:eastAsia="ＭＳ 明朝" w:hAnsi="ＭＳ 明朝" w:hint="eastAsia"/>
          <w:sz w:val="21"/>
          <w:szCs w:val="21"/>
        </w:rPr>
        <w:t>は</w:t>
      </w:r>
      <w:r w:rsidRPr="0001467F">
        <w:rPr>
          <w:rFonts w:ascii="ＭＳ ゴシック" w:eastAsia="ＭＳ ゴシック" w:hAnsi="ＭＳ ゴシック" w:hint="eastAsia"/>
          <w:sz w:val="21"/>
          <w:szCs w:val="21"/>
        </w:rPr>
        <w:t>緩和時間</w:t>
      </w:r>
      <w:r w:rsidRPr="0001467F">
        <w:rPr>
          <w:rFonts w:ascii="ＭＳ 明朝" w:eastAsia="ＭＳ 明朝" w:hAnsi="ＭＳ 明朝" w:hint="eastAsia"/>
          <w:sz w:val="21"/>
          <w:szCs w:val="21"/>
        </w:rPr>
        <w:t>を示し、ステップ電場に対して平衡値に近づく時間である。いま、有極性固体に交流電場を印加したとする。このとき、誘電率の印加電場と同相成分（誘電率の実部：</w:t>
      </w:r>
      <w:r w:rsidRPr="0001467F">
        <w:rPr>
          <w:rFonts w:ascii="Symbol" w:eastAsia="ＭＳ 明朝" w:hAnsi="Symbol"/>
          <w:i/>
          <w:sz w:val="21"/>
          <w:szCs w:val="21"/>
        </w:rPr>
        <w:t></w:t>
      </w:r>
      <w:r w:rsidR="006A77B3" w:rsidRPr="0001467F">
        <w:rPr>
          <w:rFonts w:ascii="Symbol" w:eastAsia="ＭＳ 明朝" w:hAnsi="Symbol"/>
          <w:i/>
          <w:sz w:val="21"/>
          <w:szCs w:val="21"/>
        </w:rPr>
        <w:t></w:t>
      </w:r>
      <w:r w:rsidRPr="0001467F">
        <w:rPr>
          <w:rFonts w:eastAsia="ＭＳ 明朝"/>
          <w:sz w:val="21"/>
          <w:szCs w:val="21"/>
        </w:rPr>
        <w:t>’</w:t>
      </w:r>
      <w:r w:rsidRPr="0001467F">
        <w:rPr>
          <w:rFonts w:ascii="ＭＳ 明朝" w:eastAsia="ＭＳ 明朝" w:hAnsi="ＭＳ 明朝" w:hint="eastAsia"/>
          <w:sz w:val="21"/>
          <w:szCs w:val="21"/>
        </w:rPr>
        <w:t>）は低周波側では一定値</w:t>
      </w:r>
      <w:r w:rsidRPr="0001467F">
        <w:rPr>
          <w:rFonts w:ascii="ＭＳ 明朝" w:eastAsia="ＭＳ 明朝" w:hAnsi="ＭＳ 明朝"/>
          <w:sz w:val="21"/>
          <w:szCs w:val="21"/>
        </w:rPr>
        <w:t xml:space="preserve"> </w:t>
      </w:r>
      <w:r w:rsidRPr="0001467F">
        <w:rPr>
          <w:rFonts w:ascii="Symbol" w:eastAsia="ＭＳ ゴシック" w:hAnsi="Symbol"/>
          <w:i/>
          <w:sz w:val="21"/>
          <w:szCs w:val="21"/>
        </w:rPr>
        <w:t></w:t>
      </w:r>
      <w:r w:rsidR="006A77B3" w:rsidRPr="0001467F">
        <w:rPr>
          <w:rFonts w:ascii="Symbol" w:eastAsia="ＭＳ ゴシック" w:hAnsi="Symbol"/>
          <w:i/>
          <w:sz w:val="21"/>
          <w:szCs w:val="21"/>
          <w:vertAlign w:val="subscript"/>
        </w:rPr>
        <w:t></w:t>
      </w:r>
      <w:r w:rsidRPr="0001467F">
        <w:rPr>
          <w:rFonts w:ascii="ＭＳ 明朝" w:eastAsia="ＭＳ 明朝" w:hAnsi="ＭＳ 明朝"/>
          <w:sz w:val="21"/>
          <w:szCs w:val="21"/>
          <w:vertAlign w:val="subscript"/>
        </w:rPr>
        <w:t>0</w:t>
      </w:r>
      <w:r w:rsidR="006A77B3" w:rsidRPr="0001467F">
        <w:rPr>
          <w:rFonts w:eastAsia="ＭＳ 明朝"/>
          <w:sz w:val="21"/>
          <w:szCs w:val="21"/>
        </w:rPr>
        <w:t>’</w:t>
      </w:r>
      <w:r w:rsidRPr="0001467F">
        <w:rPr>
          <w:rFonts w:ascii="ＭＳ 明朝" w:eastAsia="ＭＳ 明朝" w:hAnsi="ＭＳ 明朝"/>
          <w:sz w:val="21"/>
          <w:szCs w:val="21"/>
        </w:rPr>
        <w:t xml:space="preserve"> </w:t>
      </w:r>
      <w:r w:rsidRPr="0001467F">
        <w:rPr>
          <w:rFonts w:ascii="ＭＳ 明朝" w:eastAsia="ＭＳ 明朝" w:hAnsi="ＭＳ 明朝" w:hint="eastAsia"/>
          <w:sz w:val="21"/>
          <w:szCs w:val="21"/>
        </w:rPr>
        <w:t>をとり、周波数が増加するとともに減少をはじめ、高周波側では一定値</w:t>
      </w:r>
      <w:r w:rsidRPr="0001467F">
        <w:rPr>
          <w:rFonts w:ascii="ＭＳ 明朝" w:eastAsia="ＭＳ 明朝" w:hAnsi="ＭＳ 明朝"/>
          <w:sz w:val="21"/>
          <w:szCs w:val="21"/>
        </w:rPr>
        <w:t xml:space="preserve"> </w:t>
      </w:r>
      <w:r w:rsidRPr="0001467F">
        <w:rPr>
          <w:rFonts w:ascii="Symbol" w:eastAsia="ＭＳ 明朝" w:hAnsi="Symbol"/>
          <w:i/>
          <w:sz w:val="21"/>
          <w:szCs w:val="21"/>
        </w:rPr>
        <w:t></w:t>
      </w:r>
      <w:r w:rsidR="006A77B3" w:rsidRPr="0001467F">
        <w:rPr>
          <w:rFonts w:ascii="Symbol" w:eastAsia="ＭＳ 明朝" w:hAnsi="Symbol"/>
          <w:i/>
          <w:sz w:val="21"/>
          <w:szCs w:val="21"/>
        </w:rPr>
        <w:t></w:t>
      </w:r>
      <w:r w:rsidRPr="0001467F">
        <w:rPr>
          <w:rFonts w:eastAsia="ＭＳ 明朝"/>
          <w:sz w:val="21"/>
          <w:szCs w:val="21"/>
        </w:rPr>
        <w:t>’</w:t>
      </w:r>
      <w:r w:rsidRPr="0001467F">
        <w:rPr>
          <w:rFonts w:ascii="ＭＳ 明朝" w:eastAsia="ＭＳ 明朝" w:hAnsi="ＭＳ 明朝" w:hint="eastAsia"/>
          <w:sz w:val="21"/>
          <w:szCs w:val="21"/>
          <w:vertAlign w:val="subscript"/>
        </w:rPr>
        <w:t>∞</w:t>
      </w:r>
      <w:r w:rsidRPr="0001467F">
        <w:rPr>
          <w:rFonts w:ascii="ＭＳ 明朝" w:eastAsia="ＭＳ 明朝" w:hAnsi="ＭＳ 明朝"/>
          <w:sz w:val="21"/>
          <w:szCs w:val="21"/>
        </w:rPr>
        <w:t xml:space="preserve"> </w:t>
      </w:r>
      <w:r w:rsidRPr="0001467F">
        <w:rPr>
          <w:rFonts w:ascii="ＭＳ 明朝" w:eastAsia="ＭＳ 明朝" w:hAnsi="ＭＳ 明朝" w:hint="eastAsia"/>
          <w:sz w:val="21"/>
          <w:szCs w:val="21"/>
        </w:rPr>
        <w:t>に漸近する。これらのうち</w:t>
      </w:r>
      <w:r w:rsidR="000128A5" w:rsidRPr="0001467F">
        <w:rPr>
          <w:rFonts w:ascii="Symbol" w:eastAsia="ＭＳ ゴシック" w:hAnsi="Symbol"/>
          <w:i/>
          <w:sz w:val="21"/>
          <w:szCs w:val="21"/>
        </w:rPr>
        <w:t></w:t>
      </w:r>
      <w:r w:rsidR="006A77B3" w:rsidRPr="0001467F">
        <w:rPr>
          <w:rFonts w:ascii="Symbol" w:eastAsia="ＭＳ ゴシック" w:hAnsi="Symbol"/>
          <w:i/>
          <w:sz w:val="21"/>
          <w:szCs w:val="21"/>
        </w:rPr>
        <w:t></w:t>
      </w:r>
      <w:r w:rsidR="006A77B3" w:rsidRPr="0001467F">
        <w:rPr>
          <w:rFonts w:ascii="Symbol" w:eastAsia="ＭＳ ゴシック" w:hAnsi="Symbol"/>
          <w:i/>
          <w:sz w:val="21"/>
          <w:szCs w:val="21"/>
          <w:vertAlign w:val="subscript"/>
        </w:rPr>
        <w:t></w:t>
      </w:r>
      <w:r w:rsidR="006A77B3" w:rsidRPr="0001467F">
        <w:rPr>
          <w:rFonts w:ascii="ＭＳ 明朝" w:eastAsia="ＭＳ 明朝" w:hAnsi="ＭＳ 明朝"/>
          <w:sz w:val="21"/>
          <w:szCs w:val="21"/>
          <w:vertAlign w:val="subscript"/>
        </w:rPr>
        <w:t>0</w:t>
      </w:r>
      <w:r w:rsidR="006A77B3" w:rsidRPr="0001467F">
        <w:rPr>
          <w:rFonts w:eastAsia="ＭＳ 明朝"/>
          <w:sz w:val="21"/>
          <w:szCs w:val="21"/>
        </w:rPr>
        <w:t>’</w:t>
      </w:r>
      <w:r w:rsidR="006A77B3" w:rsidRPr="0001467F">
        <w:rPr>
          <w:rFonts w:eastAsia="ＭＳ 明朝" w:hint="eastAsia"/>
          <w:sz w:val="21"/>
          <w:szCs w:val="21"/>
        </w:rPr>
        <w:t xml:space="preserve"> </w:t>
      </w:r>
      <w:r w:rsidRPr="0001467F">
        <w:rPr>
          <w:rFonts w:ascii="ＭＳ 明朝" w:eastAsia="ＭＳ 明朝" w:hAnsi="ＭＳ 明朝" w:hint="eastAsia"/>
          <w:sz w:val="21"/>
          <w:szCs w:val="21"/>
        </w:rPr>
        <w:t>は直流誘電率（静電場における誘電率）に、</w:t>
      </w:r>
      <w:r w:rsidR="006A77B3" w:rsidRPr="0001467F">
        <w:rPr>
          <w:rFonts w:ascii="Symbol" w:eastAsia="ＭＳ 明朝" w:hAnsi="Symbol"/>
          <w:i/>
          <w:sz w:val="21"/>
          <w:szCs w:val="21"/>
        </w:rPr>
        <w:t></w:t>
      </w:r>
      <w:r w:rsidR="006A77B3" w:rsidRPr="0001467F">
        <w:rPr>
          <w:rFonts w:ascii="Symbol" w:eastAsia="ＭＳ 明朝" w:hAnsi="Symbol"/>
          <w:i/>
          <w:sz w:val="21"/>
          <w:szCs w:val="21"/>
        </w:rPr>
        <w:t></w:t>
      </w:r>
      <w:r w:rsidR="006A77B3" w:rsidRPr="0001467F">
        <w:rPr>
          <w:rFonts w:eastAsia="ＭＳ 明朝"/>
          <w:sz w:val="21"/>
          <w:szCs w:val="21"/>
        </w:rPr>
        <w:t>’</w:t>
      </w:r>
      <w:r w:rsidR="006A77B3" w:rsidRPr="0001467F">
        <w:rPr>
          <w:rFonts w:ascii="ＭＳ 明朝" w:eastAsia="ＭＳ 明朝" w:hAnsi="ＭＳ 明朝" w:hint="eastAsia"/>
          <w:sz w:val="21"/>
          <w:szCs w:val="21"/>
          <w:vertAlign w:val="subscript"/>
        </w:rPr>
        <w:t xml:space="preserve">∞ </w:t>
      </w:r>
      <w:r w:rsidRPr="0001467F">
        <w:rPr>
          <w:rFonts w:ascii="ＭＳ 明朝" w:eastAsia="ＭＳ 明朝" w:hAnsi="ＭＳ 明朝" w:hint="eastAsia"/>
          <w:sz w:val="21"/>
          <w:szCs w:val="21"/>
        </w:rPr>
        <w:t>は瞬時分極に相当する誘電率に対応する。一方、誘電率の逆位相成分（誘電率の虚部：</w:t>
      </w:r>
      <w:r w:rsidRPr="0001467F">
        <w:rPr>
          <w:rFonts w:ascii="Symbol" w:eastAsia="ＭＳ 明朝" w:hAnsi="Symbol"/>
          <w:i/>
          <w:sz w:val="21"/>
          <w:szCs w:val="21"/>
        </w:rPr>
        <w:t></w:t>
      </w:r>
      <w:r w:rsidR="006A77B3" w:rsidRPr="0001467F">
        <w:rPr>
          <w:rFonts w:ascii="Symbol" w:eastAsia="ＭＳ 明朝" w:hAnsi="Symbol"/>
          <w:i/>
          <w:sz w:val="21"/>
          <w:szCs w:val="21"/>
        </w:rPr>
        <w:t></w:t>
      </w:r>
      <w:r w:rsidRPr="0001467F">
        <w:rPr>
          <w:rFonts w:eastAsia="ＭＳ 明朝"/>
          <w:sz w:val="21"/>
          <w:szCs w:val="21"/>
        </w:rPr>
        <w:t>’’</w:t>
      </w:r>
      <w:r w:rsidRPr="0001467F">
        <w:rPr>
          <w:rFonts w:ascii="ＭＳ 明朝" w:eastAsia="ＭＳ 明朝" w:hAnsi="ＭＳ 明朝" w:hint="eastAsia"/>
          <w:sz w:val="21"/>
          <w:szCs w:val="21"/>
        </w:rPr>
        <w:t>）は誘電体でのエネルギー損失（この双極子の配向遅れに伴うエネルギー損失を</w:t>
      </w:r>
      <w:r w:rsidRPr="0001467F">
        <w:rPr>
          <w:rFonts w:ascii="ＭＳ ゴシック" w:eastAsia="ＭＳ ゴシック" w:hAnsi="ＭＳ ゴシック" w:hint="eastAsia"/>
          <w:sz w:val="21"/>
          <w:szCs w:val="21"/>
        </w:rPr>
        <w:t>誘電吸収</w:t>
      </w:r>
      <w:r w:rsidRPr="0001467F">
        <w:rPr>
          <w:rFonts w:ascii="ＭＳ 明朝" w:eastAsia="ＭＳ 明朝" w:hAnsi="ＭＳ 明朝" w:hint="eastAsia"/>
          <w:sz w:val="21"/>
          <w:szCs w:val="21"/>
        </w:rPr>
        <w:t>という）に対応しており、この誘電吸収の周波数変化は山形の特性となる。特に、交流電場と誘起される分極</w:t>
      </w:r>
      <w:r w:rsidRPr="0001467F">
        <w:rPr>
          <w:rFonts w:ascii="ＭＳ 明朝" w:eastAsia="ＭＳ 明朝" w:hAnsi="ＭＳ 明朝"/>
          <w:i/>
          <w:sz w:val="21"/>
          <w:szCs w:val="21"/>
        </w:rPr>
        <w:t>P</w:t>
      </w:r>
      <w:r w:rsidR="006A77B3" w:rsidRPr="0001467F">
        <w:rPr>
          <w:rFonts w:ascii="ＭＳ 明朝" w:eastAsia="ＭＳ 明朝" w:hAnsi="ＭＳ 明朝" w:hint="eastAsia"/>
          <w:i/>
          <w:sz w:val="21"/>
          <w:szCs w:val="21"/>
        </w:rPr>
        <w:t xml:space="preserve"> </w:t>
      </w:r>
      <w:r w:rsidRPr="0001467F">
        <w:rPr>
          <w:rFonts w:ascii="ＭＳ 明朝" w:eastAsia="ＭＳ 明朝" w:hAnsi="ＭＳ 明朝" w:hint="eastAsia"/>
          <w:sz w:val="21"/>
          <w:szCs w:val="21"/>
        </w:rPr>
        <w:t>との位相差を</w:t>
      </w:r>
      <w:r w:rsidR="000128A5" w:rsidRPr="0001467F">
        <w:rPr>
          <w:rFonts w:eastAsia="ＭＳ 明朝"/>
          <w:sz w:val="16"/>
          <w:szCs w:val="16"/>
        </w:rPr>
        <w:t xml:space="preserve"> </w:t>
      </w:r>
      <w:r w:rsidRPr="0001467F">
        <w:rPr>
          <w:rFonts w:ascii="Symbol" w:eastAsia="ＭＳ 明朝" w:hAnsi="Symbol"/>
          <w:i/>
          <w:sz w:val="21"/>
          <w:szCs w:val="21"/>
        </w:rPr>
        <w:t></w:t>
      </w:r>
      <w:r w:rsidR="006A77B3" w:rsidRPr="0001467F">
        <w:rPr>
          <w:rFonts w:ascii="Symbol" w:eastAsia="ＭＳ 明朝" w:hAnsi="Symbol"/>
          <w:i/>
          <w:sz w:val="21"/>
          <w:szCs w:val="21"/>
        </w:rPr>
        <w:t></w:t>
      </w:r>
      <w:r w:rsidR="00216920" w:rsidRPr="0001467F">
        <w:rPr>
          <w:rFonts w:ascii="Symbol" w:eastAsia="ＭＳ 明朝" w:hAnsi="Symbol"/>
          <w:i/>
          <w:sz w:val="21"/>
          <w:szCs w:val="21"/>
        </w:rPr>
        <w:t></w:t>
      </w:r>
      <w:r w:rsidRPr="0001467F">
        <w:rPr>
          <w:rFonts w:ascii="ＭＳ 明朝" w:eastAsia="ＭＳ 明朝" w:hAnsi="ＭＳ 明朝" w:hint="eastAsia"/>
          <w:sz w:val="21"/>
          <w:szCs w:val="21"/>
        </w:rPr>
        <w:t>とすると、誘電率と位相差</w:t>
      </w:r>
      <w:r w:rsidR="000128A5" w:rsidRPr="0001467F">
        <w:rPr>
          <w:rFonts w:eastAsia="ＭＳ 明朝"/>
          <w:sz w:val="16"/>
          <w:szCs w:val="16"/>
        </w:rPr>
        <w:t xml:space="preserve"> </w:t>
      </w:r>
      <w:r w:rsidRPr="0001467F">
        <w:rPr>
          <w:rFonts w:ascii="Symbol" w:eastAsia="ＭＳ 明朝" w:hAnsi="Symbol"/>
          <w:i/>
          <w:sz w:val="21"/>
          <w:szCs w:val="21"/>
        </w:rPr>
        <w:t></w:t>
      </w:r>
      <w:r w:rsidR="00216920"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とには次の重要な関係式が成り立つ。</w:t>
      </w:r>
    </w:p>
    <w:p w:rsidR="001976F4" w:rsidRDefault="001976F4" w:rsidP="00BC7EB4">
      <w:pPr>
        <w:spacing w:beforeLines="50" w:afterLines="50"/>
        <w:ind w:left="1276"/>
        <w:rPr>
          <w:sz w:val="20"/>
        </w:rPr>
      </w:pPr>
      <w:r w:rsidRPr="004E48E8">
        <w:rPr>
          <w:position w:val="-22"/>
          <w:sz w:val="20"/>
        </w:rPr>
        <w:object w:dxaOrig="980" w:dyaOrig="580">
          <v:shape id="_x0000_i1027" type="#_x0000_t75" style="width:48.75pt;height:29.25pt" o:ole="" fillcolor="window">
            <v:imagedata r:id="rId13" o:title=""/>
          </v:shape>
          <o:OLEObject Type="Embed" ProgID="Equation.2" ShapeID="_x0000_i1027" DrawAspect="Content" ObjectID="_1329773552" r:id="rId14"/>
        </w:objec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sidR="000128A5">
        <w:rPr>
          <w:rFonts w:hint="eastAsia"/>
          <w:sz w:val="20"/>
        </w:rPr>
        <w:tab/>
      </w:r>
      <w:r w:rsidRPr="006A77B3">
        <w:rPr>
          <w:sz w:val="21"/>
          <w:szCs w:val="21"/>
        </w:rPr>
        <w:t>(2.3)</w:t>
      </w:r>
    </w:p>
    <w:p w:rsidR="001976F4" w:rsidRPr="0001467F" w:rsidRDefault="001976F4" w:rsidP="00216920">
      <w:pPr>
        <w:spacing w:line="240" w:lineRule="auto"/>
        <w:ind w:firstLine="240"/>
        <w:rPr>
          <w:rFonts w:ascii="ＭＳ 明朝" w:eastAsia="ＭＳ 明朝" w:hAnsi="ＭＳ 明朝"/>
          <w:sz w:val="21"/>
          <w:szCs w:val="21"/>
        </w:rPr>
      </w:pPr>
      <w:r w:rsidRPr="0001467F">
        <w:rPr>
          <w:rFonts w:ascii="ＭＳ 明朝" w:eastAsia="ＭＳ 明朝" w:hAnsi="ＭＳ 明朝" w:hint="eastAsia"/>
          <w:sz w:val="21"/>
          <w:szCs w:val="21"/>
        </w:rPr>
        <w:t>イオンなどのキャリアを含む誘電体では、局在する安定位置のみをイオンが遷移するために生じる分極（アルカリガラスなどに見られる）とキャリアの単純な移動としての電気伝導のみを生じる場合とがあり、後者は周波数の増加に対して反比例して変化する</w:t>
      </w:r>
      <w:r w:rsidRPr="0001467F">
        <w:rPr>
          <w:rFonts w:ascii="ＭＳ ゴシック" w:eastAsia="ＭＳ ゴシック" w:hAnsi="ＭＳ ゴシック" w:hint="eastAsia"/>
          <w:sz w:val="21"/>
          <w:szCs w:val="21"/>
        </w:rPr>
        <w:t>渦電流損</w:t>
      </w:r>
      <w:r w:rsidRPr="0001467F">
        <w:rPr>
          <w:rFonts w:ascii="ＭＳ 明朝" w:eastAsia="ＭＳ 明朝" w:hAnsi="ＭＳ 明朝" w:hint="eastAsia"/>
          <w:sz w:val="21"/>
          <w:szCs w:val="21"/>
        </w:rPr>
        <w:t>として観測される。</w:t>
      </w:r>
    </w:p>
    <w:p w:rsidR="001976F4" w:rsidRPr="0001467F" w:rsidRDefault="001976F4" w:rsidP="00BC7EB4">
      <w:pPr>
        <w:spacing w:beforeLines="50" w:line="240" w:lineRule="auto"/>
        <w:ind w:firstLine="238"/>
        <w:rPr>
          <w:rFonts w:ascii="ＭＳ 明朝" w:eastAsia="ＭＳ 明朝" w:hAnsi="ＭＳ 明朝"/>
          <w:sz w:val="21"/>
          <w:szCs w:val="21"/>
        </w:rPr>
      </w:pPr>
      <w:r w:rsidRPr="0001467F">
        <w:rPr>
          <w:rFonts w:ascii="ＭＳ 明朝" w:eastAsia="ＭＳ 明朝" w:hAnsi="ＭＳ 明朝" w:hint="eastAsia"/>
          <w:sz w:val="21"/>
          <w:szCs w:val="21"/>
        </w:rPr>
        <w:lastRenderedPageBreak/>
        <w:t>以上の議論では</w:t>
      </w:r>
      <w:r w:rsidR="006A77B3" w:rsidRPr="0001467F">
        <w:rPr>
          <w:rFonts w:ascii="ＭＳ 明朝" w:eastAsia="ＭＳ 明朝" w:hAnsi="ＭＳ 明朝" w:hint="eastAsia"/>
          <w:sz w:val="21"/>
          <w:szCs w:val="21"/>
        </w:rPr>
        <w:t>、</w:t>
      </w:r>
      <w:r w:rsidRPr="0001467F">
        <w:rPr>
          <w:rFonts w:ascii="ＭＳ 明朝" w:eastAsia="ＭＳ 明朝" w:hAnsi="ＭＳ 明朝" w:hint="eastAsia"/>
          <w:sz w:val="21"/>
          <w:szCs w:val="21"/>
        </w:rPr>
        <w:t>均質な誘電体を想定したが、焼結体のように結晶粒、粒界をもつ材料については誘電体の界面に時間の遅れを伴って生じる</w:t>
      </w:r>
      <w:r w:rsidRPr="0001467F">
        <w:rPr>
          <w:rFonts w:ascii="ＭＳ ゴシック" w:eastAsia="ＭＳ ゴシック" w:hAnsi="ＭＳ ゴシック" w:hint="eastAsia"/>
          <w:sz w:val="21"/>
          <w:szCs w:val="21"/>
        </w:rPr>
        <w:t>界面分極</w:t>
      </w:r>
      <w:r w:rsidRPr="0001467F">
        <w:rPr>
          <w:rFonts w:ascii="ＭＳ 明朝" w:eastAsia="ＭＳ 明朝" w:hAnsi="ＭＳ 明朝" w:hint="eastAsia"/>
          <w:sz w:val="21"/>
          <w:szCs w:val="21"/>
        </w:rPr>
        <w:t>によって特徴づけられる。さらに複数の相から構成されている複合体材料では、誘電率の異なる２種類以上の誘電体からなる不均一誘電体として取り扱われる。</w:t>
      </w:r>
    </w:p>
    <w:p w:rsidR="001976F4" w:rsidRPr="0001467F" w:rsidRDefault="001976F4" w:rsidP="00216920">
      <w:pPr>
        <w:spacing w:line="240" w:lineRule="auto"/>
        <w:rPr>
          <w:rFonts w:ascii="ＭＳ 明朝" w:eastAsia="ＭＳ 明朝" w:hAnsi="ＭＳ 明朝"/>
          <w:sz w:val="21"/>
          <w:szCs w:val="21"/>
        </w:rPr>
      </w:pPr>
    </w:p>
    <w:p w:rsidR="001976F4" w:rsidRPr="00082E47" w:rsidRDefault="001976F4" w:rsidP="00BC7EB4">
      <w:pPr>
        <w:spacing w:afterLines="30" w:line="240" w:lineRule="auto"/>
        <w:rPr>
          <w:rFonts w:ascii="ＭＳ Ｐゴシック" w:eastAsia="ＭＳ Ｐゴシック" w:hAnsi="ＭＳ Ｐゴシック"/>
          <w:sz w:val="20"/>
        </w:rPr>
      </w:pPr>
      <w:r w:rsidRPr="00082E47">
        <w:rPr>
          <w:rFonts w:ascii="ＭＳ Ｐゴシック" w:eastAsia="ＭＳ Ｐゴシック" w:hAnsi="ＭＳ Ｐゴシック" w:hint="eastAsia"/>
        </w:rPr>
        <w:t>２－２．材料の誘電特性測定と交流ブリッジ</w:t>
      </w:r>
    </w:p>
    <w:p w:rsidR="001976F4" w:rsidRPr="001976F4" w:rsidRDefault="001976F4" w:rsidP="001976F4">
      <w:pPr>
        <w:spacing w:line="240" w:lineRule="auto"/>
        <w:ind w:firstLine="200"/>
        <w:rPr>
          <w:rFonts w:ascii="ＭＳ 明朝" w:eastAsia="ＭＳ 明朝" w:hAnsi="ＭＳ 明朝"/>
          <w:sz w:val="21"/>
          <w:szCs w:val="21"/>
        </w:rPr>
      </w:pPr>
      <w:r w:rsidRPr="001976F4">
        <w:rPr>
          <w:rFonts w:ascii="ＭＳ 明朝" w:eastAsia="ＭＳ 明朝" w:hAnsi="ＭＳ 明朝" w:hint="eastAsia"/>
          <w:sz w:val="21"/>
          <w:szCs w:val="21"/>
        </w:rPr>
        <w:t>誘電体の挟まれたコンデンサーは図３のように等価並列回路で置き換えることができる。この並列等価回路の複素インピーダンス</w:t>
      </w:r>
      <w:r w:rsidRPr="000128A5">
        <w:rPr>
          <w:rFonts w:eastAsia="ＭＳ 明朝"/>
          <w:i/>
          <w:sz w:val="21"/>
          <w:szCs w:val="21"/>
        </w:rPr>
        <w:t>Z</w:t>
      </w:r>
      <w:r w:rsidRPr="000128A5">
        <w:rPr>
          <w:rFonts w:eastAsia="ＭＳ 明朝"/>
          <w:i/>
          <w:sz w:val="21"/>
          <w:szCs w:val="21"/>
          <w:vertAlign w:val="subscript"/>
        </w:rPr>
        <w:t>X</w:t>
      </w:r>
      <w:r w:rsidR="000128A5">
        <w:rPr>
          <w:rFonts w:ascii="ＭＳ 明朝" w:eastAsia="ＭＳ 明朝" w:hAnsi="ＭＳ 明朝" w:hint="eastAsia"/>
          <w:sz w:val="21"/>
          <w:szCs w:val="21"/>
        </w:rPr>
        <w:t xml:space="preserve"> </w:t>
      </w:r>
      <w:r w:rsidRPr="001976F4">
        <w:rPr>
          <w:rFonts w:ascii="ＭＳ 明朝" w:eastAsia="ＭＳ 明朝" w:hAnsi="ＭＳ 明朝" w:hint="eastAsia"/>
          <w:sz w:val="21"/>
          <w:szCs w:val="21"/>
        </w:rPr>
        <w:t>は次式で表される。</w:t>
      </w:r>
    </w:p>
    <w:p w:rsidR="006A77B3" w:rsidRDefault="00CE4087" w:rsidP="006A77B3">
      <w:pPr>
        <w:framePr w:w="3467" w:h="3976" w:hSpace="142" w:wrap="around" w:vAnchor="text" w:hAnchor="page" w:x="7209" w:y="417"/>
        <w:spacing w:line="240" w:lineRule="auto"/>
        <w:jc w:val="center"/>
      </w:pPr>
      <w:r>
        <w:rPr>
          <w:rFonts w:hint="eastAsia"/>
          <w:noProof/>
        </w:rPr>
        <w:drawing>
          <wp:inline distT="0" distB="0" distL="0" distR="0">
            <wp:extent cx="1590675" cy="2228850"/>
            <wp:effectExtent l="19050" t="0" r="0" b="0"/>
            <wp:docPr id="6" name="図 6" descr="等価並列回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等価並列回路"/>
                    <pic:cNvPicPr>
                      <a:picLocks noChangeAspect="1" noChangeArrowheads="1"/>
                    </pic:cNvPicPr>
                  </pic:nvPicPr>
                  <pic:blipFill>
                    <a:blip r:embed="rId15" cstate="print"/>
                    <a:srcRect/>
                    <a:stretch>
                      <a:fillRect/>
                    </a:stretch>
                  </pic:blipFill>
                  <pic:spPr bwMode="auto">
                    <a:xfrm>
                      <a:off x="0" y="0"/>
                      <a:ext cx="1590675" cy="2228850"/>
                    </a:xfrm>
                    <a:prstGeom prst="rect">
                      <a:avLst/>
                    </a:prstGeom>
                    <a:noFill/>
                    <a:ln w="9525">
                      <a:noFill/>
                      <a:miter lim="800000"/>
                      <a:headEnd/>
                      <a:tailEnd/>
                    </a:ln>
                  </pic:spPr>
                </pic:pic>
              </a:graphicData>
            </a:graphic>
          </wp:inline>
        </w:drawing>
      </w:r>
    </w:p>
    <w:p w:rsidR="006A77B3" w:rsidRPr="006A77B3" w:rsidRDefault="006A77B3" w:rsidP="00BC7EB4">
      <w:pPr>
        <w:framePr w:w="3467" w:h="3976" w:hSpace="142" w:wrap="around" w:vAnchor="text" w:hAnchor="page" w:x="7209" w:y="417"/>
        <w:spacing w:beforeLines="50" w:line="240" w:lineRule="auto"/>
        <w:jc w:val="center"/>
        <w:rPr>
          <w:rFonts w:ascii="ＭＳ ゴシック" w:eastAsia="ＭＳ ゴシック" w:hAnsi="ＭＳ ゴシック"/>
          <w:sz w:val="20"/>
        </w:rPr>
      </w:pPr>
      <w:r w:rsidRPr="006A77B3">
        <w:rPr>
          <w:rFonts w:ascii="ＭＳ ゴシック" w:eastAsia="ＭＳ ゴシック" w:hAnsi="ＭＳ ゴシック" w:hint="eastAsia"/>
          <w:sz w:val="20"/>
        </w:rPr>
        <w:t>図３．誘電体の等価並列回路</w:t>
      </w:r>
    </w:p>
    <w:p w:rsidR="001976F4" w:rsidRPr="001976F4" w:rsidRDefault="001976F4" w:rsidP="00BC7EB4">
      <w:pPr>
        <w:spacing w:beforeLines="50" w:afterLines="50" w:line="240" w:lineRule="auto"/>
        <w:ind w:left="1202"/>
        <w:rPr>
          <w:sz w:val="21"/>
          <w:szCs w:val="21"/>
        </w:rPr>
      </w:pPr>
      <w:r w:rsidRPr="001976F4">
        <w:rPr>
          <w:rFonts w:hint="eastAsia"/>
          <w:i/>
          <w:sz w:val="21"/>
          <w:szCs w:val="21"/>
        </w:rPr>
        <w:t xml:space="preserve"> </w:t>
      </w:r>
      <w:r w:rsidRPr="001976F4">
        <w:rPr>
          <w:rFonts w:hint="eastAsia"/>
          <w:b/>
          <w:i/>
          <w:sz w:val="21"/>
          <w:szCs w:val="21"/>
        </w:rPr>
        <w:t>Z</w:t>
      </w:r>
      <w:r w:rsidRPr="001976F4">
        <w:rPr>
          <w:b/>
          <w:i/>
          <w:sz w:val="21"/>
          <w:szCs w:val="21"/>
          <w:vertAlign w:val="subscript"/>
        </w:rPr>
        <w:t>X</w:t>
      </w:r>
      <w:r w:rsidRPr="001976F4">
        <w:rPr>
          <w:b/>
          <w:sz w:val="21"/>
          <w:szCs w:val="21"/>
          <w:vertAlign w:val="superscript"/>
        </w:rPr>
        <w:t>–</w:t>
      </w:r>
      <w:r w:rsidRPr="001976F4">
        <w:rPr>
          <w:rFonts w:hint="eastAsia"/>
          <w:b/>
          <w:sz w:val="21"/>
          <w:szCs w:val="21"/>
          <w:vertAlign w:val="superscript"/>
        </w:rPr>
        <w:t>1</w:t>
      </w:r>
      <w:r w:rsidRPr="001976F4">
        <w:rPr>
          <w:rFonts w:hint="eastAsia"/>
          <w:b/>
          <w:sz w:val="21"/>
          <w:szCs w:val="21"/>
        </w:rPr>
        <w:t xml:space="preserve"> </w:t>
      </w:r>
      <w:r w:rsidRPr="001976F4">
        <w:rPr>
          <w:b/>
          <w:sz w:val="21"/>
          <w:szCs w:val="21"/>
        </w:rPr>
        <w:t xml:space="preserve">= </w:t>
      </w:r>
      <w:r w:rsidRPr="001976F4">
        <w:rPr>
          <w:rFonts w:hint="eastAsia"/>
          <w:b/>
          <w:i/>
          <w:sz w:val="21"/>
          <w:szCs w:val="21"/>
        </w:rPr>
        <w:t>G</w:t>
      </w:r>
      <w:r w:rsidRPr="001976F4">
        <w:rPr>
          <w:b/>
          <w:i/>
          <w:sz w:val="21"/>
          <w:szCs w:val="21"/>
          <w:vertAlign w:val="subscript"/>
        </w:rPr>
        <w:t>X</w:t>
      </w:r>
      <w:r w:rsidRPr="001976F4">
        <w:rPr>
          <w:rFonts w:hint="eastAsia"/>
          <w:b/>
          <w:sz w:val="21"/>
          <w:szCs w:val="21"/>
        </w:rPr>
        <w:t xml:space="preserve"> + </w:t>
      </w:r>
      <w:r w:rsidRPr="001976F4">
        <w:rPr>
          <w:rFonts w:hint="eastAsia"/>
          <w:b/>
          <w:i/>
          <w:sz w:val="21"/>
          <w:szCs w:val="21"/>
        </w:rPr>
        <w:t>i</w:t>
      </w:r>
      <w:r w:rsidRPr="001976F4">
        <w:rPr>
          <w:rFonts w:ascii="Symbol" w:hAnsi="Symbol"/>
          <w:b/>
          <w:sz w:val="21"/>
          <w:szCs w:val="21"/>
        </w:rPr>
        <w:t></w:t>
      </w:r>
      <w:r w:rsidRPr="001976F4">
        <w:rPr>
          <w:b/>
          <w:i/>
          <w:sz w:val="21"/>
          <w:szCs w:val="21"/>
        </w:rPr>
        <w:t>C</w:t>
      </w:r>
      <w:r w:rsidRPr="001976F4">
        <w:rPr>
          <w:b/>
          <w:i/>
          <w:sz w:val="21"/>
          <w:szCs w:val="21"/>
          <w:vertAlign w:val="subscript"/>
        </w:rPr>
        <w:t>X</w:t>
      </w:r>
      <w:r w:rsidRPr="001976F4">
        <w:rPr>
          <w:sz w:val="21"/>
          <w:szCs w:val="21"/>
        </w:rPr>
        <w:tab/>
      </w:r>
      <w:r w:rsidRPr="001976F4">
        <w:rPr>
          <w:sz w:val="21"/>
          <w:szCs w:val="21"/>
        </w:rPr>
        <w:tab/>
      </w:r>
      <w:r w:rsidRPr="001976F4">
        <w:rPr>
          <w:sz w:val="21"/>
          <w:szCs w:val="21"/>
        </w:rPr>
        <w:tab/>
      </w:r>
      <w:r w:rsidR="00430A5D">
        <w:rPr>
          <w:rFonts w:hint="eastAsia"/>
          <w:sz w:val="21"/>
          <w:szCs w:val="21"/>
        </w:rPr>
        <w:t xml:space="preserve"> </w:t>
      </w:r>
      <w:r w:rsidR="0041088C">
        <w:rPr>
          <w:sz w:val="21"/>
          <w:szCs w:val="21"/>
        </w:rPr>
        <w:t>(</w:t>
      </w:r>
      <w:r w:rsidR="0041088C">
        <w:rPr>
          <w:rFonts w:hint="eastAsia"/>
          <w:sz w:val="21"/>
          <w:szCs w:val="21"/>
        </w:rPr>
        <w:t>2.4</w:t>
      </w:r>
      <w:r w:rsidRPr="00430A5D">
        <w:rPr>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ここで、</w:t>
      </w:r>
      <w:r w:rsidRPr="00430A5D">
        <w:rPr>
          <w:rFonts w:eastAsia="ＭＳ 明朝"/>
          <w:i/>
          <w:sz w:val="21"/>
          <w:szCs w:val="21"/>
        </w:rPr>
        <w:t>G</w:t>
      </w:r>
      <w:r w:rsidRPr="00430A5D">
        <w:rPr>
          <w:rFonts w:eastAsia="ＭＳ 明朝"/>
          <w:i/>
          <w:sz w:val="21"/>
          <w:szCs w:val="21"/>
          <w:vertAlign w:val="subscript"/>
        </w:rPr>
        <w:t>X</w:t>
      </w:r>
      <w:r w:rsidRPr="00430A5D">
        <w:rPr>
          <w:rFonts w:eastAsia="ＭＳ 明朝"/>
          <w:sz w:val="21"/>
          <w:szCs w:val="21"/>
        </w:rPr>
        <w:t xml:space="preserve"> (= 1 / </w:t>
      </w:r>
      <w:r w:rsidRPr="00430A5D">
        <w:rPr>
          <w:rFonts w:eastAsia="ＭＳ 明朝"/>
          <w:i/>
          <w:sz w:val="21"/>
          <w:szCs w:val="21"/>
        </w:rPr>
        <w:t>R</w:t>
      </w:r>
      <w:r w:rsidRPr="00430A5D">
        <w:rPr>
          <w:rFonts w:eastAsia="ＭＳ 明朝"/>
          <w:i/>
          <w:sz w:val="21"/>
          <w:szCs w:val="21"/>
          <w:vertAlign w:val="subscript"/>
        </w:rPr>
        <w:t>X</w:t>
      </w:r>
      <w:r w:rsidRPr="00430A5D">
        <w:rPr>
          <w:rFonts w:eastAsia="ＭＳ 明朝"/>
          <w:sz w:val="21"/>
          <w:szCs w:val="21"/>
        </w:rPr>
        <w:t>)</w:t>
      </w:r>
      <w:r w:rsidRPr="001976F4">
        <w:rPr>
          <w:rFonts w:ascii="ＭＳ 明朝" w:eastAsia="ＭＳ 明朝" w:hAnsi="ＭＳ 明朝" w:hint="eastAsia"/>
          <w:sz w:val="21"/>
          <w:szCs w:val="21"/>
        </w:rPr>
        <w:t>は等価並列コンダクタンス（</w:t>
      </w:r>
      <w:r w:rsidRPr="00430A5D">
        <w:rPr>
          <w:rFonts w:eastAsia="ＭＳ 明朝"/>
          <w:i/>
          <w:sz w:val="21"/>
          <w:szCs w:val="21"/>
        </w:rPr>
        <w:t>R</w:t>
      </w:r>
      <w:r w:rsidRPr="00430A5D">
        <w:rPr>
          <w:rFonts w:eastAsia="ＭＳ 明朝"/>
          <w:i/>
          <w:sz w:val="21"/>
          <w:szCs w:val="21"/>
          <w:vertAlign w:val="subscript"/>
        </w:rPr>
        <w:t>X</w:t>
      </w:r>
      <w:r w:rsidR="000128A5">
        <w:rPr>
          <w:rFonts w:eastAsia="ＭＳ 明朝" w:hint="eastAsia"/>
          <w:i/>
          <w:sz w:val="21"/>
          <w:szCs w:val="21"/>
          <w:vertAlign w:val="subscript"/>
        </w:rPr>
        <w:t xml:space="preserve"> </w:t>
      </w:r>
      <w:r w:rsidRPr="001976F4">
        <w:rPr>
          <w:rFonts w:ascii="ＭＳ 明朝" w:eastAsia="ＭＳ 明朝" w:hAnsi="ＭＳ 明朝" w:hint="eastAsia"/>
          <w:sz w:val="21"/>
          <w:szCs w:val="21"/>
        </w:rPr>
        <w:t>は等価並列抵抗）、</w:t>
      </w:r>
      <w:r w:rsidRPr="00430A5D">
        <w:rPr>
          <w:rFonts w:eastAsia="ＭＳ 明朝"/>
          <w:i/>
          <w:sz w:val="21"/>
          <w:szCs w:val="21"/>
        </w:rPr>
        <w:t>C</w:t>
      </w:r>
      <w:r w:rsidRPr="00430A5D">
        <w:rPr>
          <w:rFonts w:eastAsia="ＭＳ 明朝"/>
          <w:i/>
          <w:sz w:val="21"/>
          <w:szCs w:val="21"/>
          <w:vertAlign w:val="subscript"/>
        </w:rPr>
        <w:t>X</w:t>
      </w:r>
      <w:r w:rsidRPr="001976F4">
        <w:rPr>
          <w:rFonts w:ascii="ＭＳ 明朝" w:eastAsia="ＭＳ 明朝" w:hAnsi="ＭＳ 明朝" w:hint="eastAsia"/>
          <w:sz w:val="21"/>
          <w:szCs w:val="21"/>
        </w:rPr>
        <w:t>は等価並列容量である。このような誘電体コンデンサーに交流電場を印加すると、一般にコンデンサーを流れる全電流は分極の時間的な遅れのために</w:t>
      </w:r>
      <w:r w:rsidR="00430A5D">
        <w:rPr>
          <w:rFonts w:ascii="ＭＳ 明朝" w:eastAsia="ＭＳ 明朝" w:hAnsi="ＭＳ 明朝" w:hint="eastAsia"/>
          <w:sz w:val="21"/>
          <w:szCs w:val="21"/>
        </w:rPr>
        <w:t xml:space="preserve"> </w:t>
      </w:r>
      <w:r w:rsidRPr="00430A5D">
        <w:rPr>
          <w:rFonts w:ascii="Symbol" w:eastAsia="ＭＳ 明朝" w:hAnsi="Symbol"/>
          <w:i/>
          <w:sz w:val="21"/>
          <w:szCs w:val="21"/>
        </w:rPr>
        <w:t></w:t>
      </w:r>
      <w:r w:rsidR="00430A5D">
        <w:rPr>
          <w:rFonts w:ascii="Symbol" w:eastAsia="ＭＳ 明朝" w:hAnsi="Symbol"/>
          <w:i/>
          <w:sz w:val="21"/>
          <w:szCs w:val="21"/>
        </w:rPr>
        <w:t></w:t>
      </w:r>
      <w:r w:rsidRPr="00430A5D">
        <w:rPr>
          <w:rFonts w:ascii="Symbol" w:eastAsia="ＭＳ 明朝" w:hAnsi="Symbol"/>
          <w:i/>
          <w:sz w:val="21"/>
          <w:szCs w:val="21"/>
        </w:rPr>
        <w:t></w:t>
      </w:r>
      <w:r w:rsidRPr="001976F4">
        <w:rPr>
          <w:rFonts w:ascii="ＭＳ 明朝" w:eastAsia="ＭＳ 明朝" w:hAnsi="ＭＳ 明朝" w:hint="eastAsia"/>
          <w:sz w:val="21"/>
          <w:szCs w:val="21"/>
        </w:rPr>
        <w:t>だけ位相遅れが生じる。先の等価回路での位相遅れ</w:t>
      </w:r>
      <w:r w:rsidRPr="00430A5D">
        <w:rPr>
          <w:rFonts w:ascii="Symbol" w:eastAsia="ＭＳ 明朝" w:hAnsi="Symbol"/>
          <w:sz w:val="21"/>
          <w:szCs w:val="21"/>
        </w:rPr>
        <w:t></w:t>
      </w:r>
      <w:r w:rsidRPr="00430A5D">
        <w:rPr>
          <w:rFonts w:ascii="Symbol" w:eastAsia="ＭＳ 明朝" w:hAnsi="Symbol"/>
          <w:i/>
          <w:sz w:val="21"/>
          <w:szCs w:val="21"/>
        </w:rPr>
        <w:t></w:t>
      </w:r>
      <w:r w:rsidRPr="00430A5D">
        <w:rPr>
          <w:rFonts w:ascii="Symbol" w:eastAsia="ＭＳ 明朝" w:hAnsi="Symbol"/>
          <w:i/>
          <w:sz w:val="21"/>
          <w:szCs w:val="21"/>
        </w:rPr>
        <w:t></w:t>
      </w:r>
      <w:r w:rsidRPr="00430A5D">
        <w:rPr>
          <w:rFonts w:ascii="Symbol" w:eastAsia="ＭＳ 明朝" w:hAnsi="Symbol"/>
          <w:i/>
          <w:sz w:val="21"/>
          <w:szCs w:val="21"/>
        </w:rPr>
        <w:t></w:t>
      </w:r>
      <w:r w:rsidRPr="001976F4">
        <w:rPr>
          <w:rFonts w:ascii="ＭＳ 明朝" w:eastAsia="ＭＳ 明朝" w:hAnsi="ＭＳ 明朝" w:hint="eastAsia"/>
          <w:sz w:val="21"/>
          <w:szCs w:val="21"/>
        </w:rPr>
        <w:t>は、</w:t>
      </w:r>
    </w:p>
    <w:p w:rsidR="001976F4" w:rsidRPr="001976F4" w:rsidRDefault="001976F4" w:rsidP="00BC7EB4">
      <w:pPr>
        <w:spacing w:beforeLines="50" w:afterLines="50" w:line="240" w:lineRule="auto"/>
        <w:ind w:left="1321"/>
        <w:rPr>
          <w:sz w:val="21"/>
          <w:szCs w:val="21"/>
        </w:rPr>
      </w:pPr>
      <w:r w:rsidRPr="001976F4">
        <w:rPr>
          <w:position w:val="-28"/>
          <w:sz w:val="21"/>
          <w:szCs w:val="21"/>
        </w:rPr>
        <w:object w:dxaOrig="1260" w:dyaOrig="620">
          <v:shape id="_x0000_i1028" type="#_x0000_t75" style="width:63pt;height:30.75pt" o:ole="" fillcolor="window">
            <v:imagedata r:id="rId16" o:title=""/>
          </v:shape>
          <o:OLEObject Type="Embed" ProgID="Equation.2" ShapeID="_x0000_i1028" DrawAspect="Content" ObjectID="_1329773553" r:id="rId17"/>
        </w:object>
      </w:r>
      <w:r w:rsidRPr="001976F4">
        <w:rPr>
          <w:sz w:val="21"/>
          <w:szCs w:val="21"/>
        </w:rPr>
        <w:tab/>
      </w:r>
      <w:r w:rsidRPr="001976F4">
        <w:rPr>
          <w:rFonts w:hint="eastAsia"/>
          <w:sz w:val="21"/>
          <w:szCs w:val="21"/>
        </w:rPr>
        <w:tab/>
      </w:r>
      <w:r w:rsidRPr="001976F4">
        <w:rPr>
          <w:rFonts w:hint="eastAsia"/>
          <w:sz w:val="21"/>
          <w:szCs w:val="21"/>
        </w:rPr>
        <w:tab/>
      </w:r>
      <w:r w:rsidR="0041088C">
        <w:rPr>
          <w:sz w:val="21"/>
          <w:szCs w:val="21"/>
        </w:rPr>
        <w:t xml:space="preserve"> (</w:t>
      </w:r>
      <w:r w:rsidR="0041088C">
        <w:rPr>
          <w:rFonts w:hint="eastAsia"/>
          <w:sz w:val="21"/>
          <w:szCs w:val="21"/>
        </w:rPr>
        <w:t>2.5</w:t>
      </w:r>
      <w:r w:rsidRPr="00430A5D">
        <w:rPr>
          <w:sz w:val="21"/>
          <w:szCs w:val="21"/>
        </w:rPr>
        <w:t>)</w:t>
      </w:r>
    </w:p>
    <w:p w:rsidR="001976F4" w:rsidRPr="001976F4" w:rsidRDefault="001976F4" w:rsidP="001976F4">
      <w:pPr>
        <w:spacing w:line="240" w:lineRule="auto"/>
        <w:rPr>
          <w:rFonts w:ascii="ＭＳ 明朝" w:eastAsia="ＭＳ 明朝" w:hAnsi="ＭＳ 明朝"/>
          <w:sz w:val="21"/>
          <w:szCs w:val="21"/>
        </w:rPr>
      </w:pPr>
      <w:r w:rsidRPr="0001467F">
        <w:rPr>
          <w:rFonts w:ascii="ＭＳ 明朝" w:eastAsia="ＭＳ 明朝" w:hAnsi="ＭＳ 明朝" w:hint="eastAsia"/>
          <w:sz w:val="21"/>
          <w:szCs w:val="21"/>
        </w:rPr>
        <w:t>という式で与えられる。この位相遅れによりコンデンサーには</w:t>
      </w:r>
      <w:r w:rsidRPr="0001467F">
        <w:rPr>
          <w:rFonts w:ascii="ＭＳ ゴシック" w:eastAsia="ＭＳ ゴシック" w:hAnsi="ＭＳ ゴシック" w:hint="eastAsia"/>
          <w:sz w:val="21"/>
          <w:szCs w:val="21"/>
        </w:rPr>
        <w:t>誘電損</w:t>
      </w:r>
      <w:r w:rsidRPr="0001467F">
        <w:rPr>
          <w:rFonts w:ascii="ＭＳ 明朝" w:eastAsia="ＭＳ 明朝" w:hAnsi="ＭＳ 明朝" w:hint="eastAsia"/>
          <w:sz w:val="21"/>
          <w:szCs w:val="21"/>
        </w:rPr>
        <w:t>と呼ばれる電力損が生じる。式</w:t>
      </w:r>
      <w:r w:rsidR="0041088C">
        <w:rPr>
          <w:rFonts w:eastAsia="ＭＳ 明朝"/>
          <w:sz w:val="21"/>
          <w:szCs w:val="21"/>
        </w:rPr>
        <w:t>(</w:t>
      </w:r>
      <w:r w:rsidRPr="0001467F">
        <w:rPr>
          <w:rFonts w:eastAsia="ＭＳ 明朝"/>
          <w:sz w:val="21"/>
          <w:szCs w:val="21"/>
        </w:rPr>
        <w:t>2</w:t>
      </w:r>
      <w:r w:rsidR="0041088C">
        <w:rPr>
          <w:rFonts w:eastAsia="ＭＳ 明朝" w:hint="eastAsia"/>
          <w:sz w:val="21"/>
          <w:szCs w:val="21"/>
        </w:rPr>
        <w:t>.5</w:t>
      </w:r>
      <w:r w:rsidRPr="0001467F">
        <w:rPr>
          <w:rFonts w:eastAsia="ＭＳ 明朝"/>
          <w:sz w:val="21"/>
          <w:szCs w:val="21"/>
        </w:rPr>
        <w:t>)</w:t>
      </w:r>
      <w:r w:rsidRPr="0001467F">
        <w:rPr>
          <w:rFonts w:ascii="ＭＳ 明朝" w:eastAsia="ＭＳ 明朝" w:hAnsi="ＭＳ 明朝" w:hint="eastAsia"/>
          <w:sz w:val="21"/>
          <w:szCs w:val="21"/>
        </w:rPr>
        <w:t>の関係式は次の</w:t>
      </w:r>
      <w:r w:rsidRPr="001976F4">
        <w:rPr>
          <w:rFonts w:ascii="ＭＳ 明朝" w:eastAsia="ＭＳ 明朝" w:hAnsi="ＭＳ 明朝" w:hint="eastAsia"/>
          <w:sz w:val="21"/>
          <w:szCs w:val="21"/>
        </w:rPr>
        <w:t>ような等価回路の複素空間での解析から求められる。</w:t>
      </w:r>
    </w:p>
    <w:p w:rsidR="001976F4" w:rsidRPr="001976F4" w:rsidRDefault="001976F4" w:rsidP="00BC7EB4">
      <w:pPr>
        <w:spacing w:beforeLines="50" w:line="240" w:lineRule="auto"/>
        <w:ind w:firstLine="199"/>
        <w:rPr>
          <w:rFonts w:ascii="ＭＳ 明朝" w:eastAsia="ＭＳ 明朝" w:hAnsi="ＭＳ 明朝"/>
          <w:sz w:val="21"/>
          <w:szCs w:val="21"/>
        </w:rPr>
      </w:pPr>
      <w:r w:rsidRPr="001976F4">
        <w:rPr>
          <w:rFonts w:ascii="ＭＳ 明朝" w:eastAsia="ＭＳ 明朝" w:hAnsi="ＭＳ 明朝" w:hint="eastAsia"/>
          <w:sz w:val="21"/>
          <w:szCs w:val="21"/>
        </w:rPr>
        <w:t>静電容量</w:t>
      </w:r>
      <w:r w:rsidRPr="000128A5">
        <w:rPr>
          <w:rFonts w:eastAsia="ＭＳ 明朝"/>
          <w:i/>
          <w:sz w:val="21"/>
          <w:szCs w:val="21"/>
        </w:rPr>
        <w:t>C</w:t>
      </w:r>
      <w:r w:rsidRPr="000128A5">
        <w:rPr>
          <w:rFonts w:eastAsia="ＭＳ 明朝"/>
          <w:i/>
          <w:sz w:val="21"/>
          <w:szCs w:val="21"/>
          <w:vertAlign w:val="subscript"/>
        </w:rPr>
        <w:t>0</w:t>
      </w:r>
      <w:r w:rsidR="000128A5">
        <w:rPr>
          <w:rFonts w:ascii="ＭＳ 明朝" w:eastAsia="ＭＳ 明朝" w:hAnsi="ＭＳ 明朝" w:hint="eastAsia"/>
          <w:sz w:val="21"/>
          <w:szCs w:val="21"/>
        </w:rPr>
        <w:t xml:space="preserve"> </w:t>
      </w:r>
      <w:r w:rsidRPr="001976F4">
        <w:rPr>
          <w:rFonts w:ascii="ＭＳ 明朝" w:eastAsia="ＭＳ 明朝" w:hAnsi="ＭＳ 明朝" w:hint="eastAsia"/>
          <w:sz w:val="21"/>
          <w:szCs w:val="21"/>
        </w:rPr>
        <w:t>の真空コンデンサーに、角周波数</w:t>
      </w:r>
      <w:r w:rsidRPr="00430A5D">
        <w:rPr>
          <w:rFonts w:ascii="Symbol" w:eastAsia="ＭＳ 明朝" w:hAnsi="Symbol"/>
          <w:i/>
          <w:sz w:val="21"/>
          <w:szCs w:val="21"/>
        </w:rPr>
        <w:t></w:t>
      </w:r>
      <w:r w:rsidRPr="00430A5D">
        <w:rPr>
          <w:rFonts w:ascii="Symbol" w:eastAsia="ＭＳ 明朝" w:hAnsi="Symbol"/>
          <w:sz w:val="21"/>
          <w:szCs w:val="21"/>
        </w:rPr>
        <w:t></w:t>
      </w:r>
      <w:r w:rsidRPr="00430A5D">
        <w:rPr>
          <w:rFonts w:eastAsia="ＭＳ 明朝"/>
          <w:sz w:val="21"/>
          <w:szCs w:val="21"/>
        </w:rPr>
        <w:t>=</w:t>
      </w:r>
      <w:r w:rsidRPr="000128A5">
        <w:rPr>
          <w:rFonts w:eastAsia="ＭＳ 明朝"/>
          <w:sz w:val="16"/>
          <w:szCs w:val="16"/>
        </w:rPr>
        <w:t xml:space="preserve"> </w:t>
      </w:r>
      <w:r w:rsidRPr="00430A5D">
        <w:rPr>
          <w:rFonts w:eastAsia="ＭＳ 明朝"/>
          <w:sz w:val="21"/>
          <w:szCs w:val="21"/>
        </w:rPr>
        <w:t>2</w:t>
      </w:r>
      <w:r w:rsidRPr="00430A5D">
        <w:rPr>
          <w:rFonts w:ascii="Symbol" w:eastAsia="ＭＳ 明朝" w:hAnsi="Symbol"/>
          <w:i/>
          <w:sz w:val="21"/>
          <w:szCs w:val="21"/>
        </w:rPr>
        <w:t></w:t>
      </w:r>
      <w:r w:rsidRPr="000128A5">
        <w:rPr>
          <w:rFonts w:ascii="Times New Roman" w:eastAsia="ＭＳ 明朝" w:hAnsi="Times New Roman"/>
          <w:i/>
          <w:sz w:val="21"/>
          <w:szCs w:val="21"/>
        </w:rPr>
        <w:t xml:space="preserve"> f</w:t>
      </w:r>
      <w:r w:rsidRPr="00430A5D">
        <w:rPr>
          <w:rFonts w:eastAsia="ＭＳ 明朝"/>
          <w:sz w:val="21"/>
          <w:szCs w:val="21"/>
        </w:rPr>
        <w:t>（</w:t>
      </w:r>
      <w:r w:rsidRPr="000128A5">
        <w:rPr>
          <w:rFonts w:ascii="Times New Roman" w:eastAsia="ＭＳ 明朝" w:hAnsi="Times New Roman"/>
          <w:i/>
          <w:sz w:val="21"/>
          <w:szCs w:val="21"/>
        </w:rPr>
        <w:t>f</w:t>
      </w:r>
      <w:r w:rsidRPr="001976F4">
        <w:rPr>
          <w:rFonts w:ascii="ＭＳ 明朝" w:eastAsia="ＭＳ 明朝" w:hAnsi="ＭＳ 明朝" w:hint="eastAsia"/>
          <w:sz w:val="21"/>
          <w:szCs w:val="21"/>
        </w:rPr>
        <w:t>は周波数）の交流電圧</w:t>
      </w:r>
    </w:p>
    <w:p w:rsidR="001976F4" w:rsidRPr="001976F4" w:rsidRDefault="001976F4" w:rsidP="00BC7EB4">
      <w:pPr>
        <w:spacing w:beforeLines="50" w:afterLines="50" w:line="240" w:lineRule="auto"/>
        <w:ind w:left="1276"/>
        <w:rPr>
          <w:sz w:val="21"/>
          <w:szCs w:val="21"/>
        </w:rPr>
      </w:pPr>
      <w:r w:rsidRPr="001976F4">
        <w:rPr>
          <w:position w:val="-10"/>
          <w:sz w:val="21"/>
          <w:szCs w:val="21"/>
        </w:rPr>
        <w:object w:dxaOrig="1520" w:dyaOrig="320">
          <v:shape id="_x0000_i1029" type="#_x0000_t75" style="width:75.75pt;height:15.75pt" o:ole="" fillcolor="window">
            <v:imagedata r:id="rId18" o:title=""/>
          </v:shape>
          <o:OLEObject Type="Embed" ProgID="Equation.2" ShapeID="_x0000_i1029" DrawAspect="Content" ObjectID="_1329773554" r:id="rId19"/>
        </w:object>
      </w:r>
      <w:r w:rsidR="006A77B3">
        <w:rPr>
          <w:sz w:val="21"/>
          <w:szCs w:val="21"/>
        </w:rPr>
        <w:tab/>
      </w:r>
      <w:r w:rsidR="006A77B3">
        <w:rPr>
          <w:sz w:val="21"/>
          <w:szCs w:val="21"/>
        </w:rPr>
        <w:tab/>
      </w:r>
      <w:r w:rsidR="006A77B3">
        <w:rPr>
          <w:rFonts w:hint="eastAsia"/>
          <w:sz w:val="21"/>
          <w:szCs w:val="21"/>
        </w:rPr>
        <w:tab/>
        <w:t xml:space="preserve"> </w:t>
      </w:r>
      <w:r w:rsidR="0041088C">
        <w:rPr>
          <w:sz w:val="21"/>
          <w:szCs w:val="21"/>
        </w:rPr>
        <w:t>(</w:t>
      </w:r>
      <w:r w:rsidR="0041088C">
        <w:rPr>
          <w:rFonts w:hint="eastAsia"/>
          <w:sz w:val="21"/>
          <w:szCs w:val="21"/>
        </w:rPr>
        <w:t>2.6</w:t>
      </w:r>
      <w:r w:rsidRPr="006A77B3">
        <w:rPr>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を印加した場合、印加電圧に対して９０度位相の進んだ充電電流</w:t>
      </w:r>
    </w:p>
    <w:p w:rsidR="001976F4" w:rsidRPr="001976F4" w:rsidRDefault="001976F4" w:rsidP="00BC7EB4">
      <w:pPr>
        <w:spacing w:beforeLines="50" w:afterLines="50" w:line="240" w:lineRule="auto"/>
        <w:ind w:left="2398"/>
        <w:rPr>
          <w:rFonts w:ascii="ＭＳ 明朝" w:eastAsia="ＭＳ 明朝" w:hAnsi="ＭＳ 明朝"/>
          <w:sz w:val="21"/>
          <w:szCs w:val="21"/>
        </w:rPr>
      </w:pPr>
      <w:r w:rsidRPr="001976F4">
        <w:rPr>
          <w:rFonts w:ascii="ＭＳ 明朝" w:eastAsia="ＭＳ 明朝" w:hAnsi="ＭＳ 明朝"/>
          <w:position w:val="-10"/>
          <w:sz w:val="21"/>
          <w:szCs w:val="21"/>
        </w:rPr>
        <w:object w:dxaOrig="1240" w:dyaOrig="300">
          <v:shape id="_x0000_i1030" type="#_x0000_t75" style="width:62.25pt;height:15pt" o:ole="" fillcolor="window">
            <v:imagedata r:id="rId20" o:title=""/>
          </v:shape>
          <o:OLEObject Type="Embed" ProgID="Equation.2" ShapeID="_x0000_i1030" DrawAspect="Content" ObjectID="_1329773555" r:id="rId21"/>
        </w:object>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2.7</w:t>
      </w:r>
      <w:r w:rsidRPr="006A77B3">
        <w:rPr>
          <w:rFonts w:eastAsia="ＭＳ 明朝"/>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が流れる。次に、真空の代わりに誘電体を満たした場合には、この誘電体を流れる全電流は、分極の時間遅れのために</w:t>
      </w:r>
      <w:r w:rsidRPr="000128A5">
        <w:rPr>
          <w:rFonts w:eastAsia="ＭＳ 明朝"/>
          <w:i/>
          <w:sz w:val="21"/>
          <w:szCs w:val="21"/>
        </w:rPr>
        <w:t>I</w:t>
      </w:r>
      <w:r w:rsidRPr="000128A5">
        <w:rPr>
          <w:rFonts w:eastAsia="ＭＳ 明朝"/>
          <w:i/>
          <w:sz w:val="21"/>
          <w:szCs w:val="21"/>
          <w:vertAlign w:val="subscript"/>
        </w:rPr>
        <w:t>C0</w:t>
      </w:r>
      <w:r w:rsidRPr="001976F4">
        <w:rPr>
          <w:rFonts w:ascii="ＭＳ 明朝" w:eastAsia="ＭＳ 明朝" w:hAnsi="ＭＳ 明朝" w:hint="eastAsia"/>
          <w:sz w:val="21"/>
          <w:szCs w:val="21"/>
        </w:rPr>
        <w:t>よりも</w:t>
      </w:r>
      <w:r w:rsidRPr="000128A5">
        <w:rPr>
          <w:rFonts w:ascii="Symbol" w:eastAsia="ＭＳ 明朝" w:hAnsi="Symbol"/>
          <w:i/>
          <w:sz w:val="21"/>
          <w:szCs w:val="21"/>
        </w:rPr>
        <w:t></w:t>
      </w:r>
      <w:r w:rsidR="000128A5">
        <w:rPr>
          <w:rFonts w:ascii="ＭＳ 明朝" w:eastAsia="ＭＳ 明朝" w:hAnsi="ＭＳ 明朝" w:hint="eastAsia"/>
          <w:sz w:val="21"/>
          <w:szCs w:val="21"/>
        </w:rPr>
        <w:t xml:space="preserve"> </w:t>
      </w:r>
      <w:r w:rsidRPr="001976F4">
        <w:rPr>
          <w:rFonts w:ascii="ＭＳ 明朝" w:eastAsia="ＭＳ 明朝" w:hAnsi="ＭＳ 明朝" w:hint="eastAsia"/>
          <w:sz w:val="21"/>
          <w:szCs w:val="21"/>
        </w:rPr>
        <w:t>だけ位相の遅れが生じるから、全電流</w:t>
      </w:r>
      <w:r w:rsidRPr="000128A5">
        <w:rPr>
          <w:rFonts w:eastAsia="ＭＳ 明朝"/>
          <w:i/>
          <w:sz w:val="21"/>
          <w:szCs w:val="21"/>
        </w:rPr>
        <w:t>I</w:t>
      </w:r>
      <w:r w:rsidRPr="001976F4">
        <w:rPr>
          <w:rFonts w:ascii="ＭＳ 明朝" w:eastAsia="ＭＳ 明朝" w:hAnsi="ＭＳ 明朝" w:hint="eastAsia"/>
          <w:sz w:val="21"/>
          <w:szCs w:val="21"/>
        </w:rPr>
        <w:t>は充電成電流成分、</w:t>
      </w:r>
    </w:p>
    <w:p w:rsidR="001976F4" w:rsidRPr="001976F4" w:rsidRDefault="001976F4" w:rsidP="00BC7EB4">
      <w:pPr>
        <w:spacing w:beforeLines="50" w:afterLines="50" w:line="240" w:lineRule="auto"/>
        <w:ind w:left="2398"/>
        <w:rPr>
          <w:rFonts w:ascii="ＭＳ 明朝" w:eastAsia="ＭＳ 明朝" w:hAnsi="ＭＳ 明朝"/>
          <w:sz w:val="21"/>
          <w:szCs w:val="21"/>
        </w:rPr>
      </w:pPr>
      <w:r w:rsidRPr="001976F4">
        <w:rPr>
          <w:rFonts w:ascii="ＭＳ 明朝" w:eastAsia="ＭＳ 明朝" w:hAnsi="ＭＳ 明朝"/>
          <w:position w:val="-8"/>
          <w:sz w:val="21"/>
          <w:szCs w:val="21"/>
        </w:rPr>
        <w:object w:dxaOrig="1160" w:dyaOrig="280">
          <v:shape id="_x0000_i1031" type="#_x0000_t75" style="width:57.75pt;height:14.25pt" o:ole="" fillcolor="window">
            <v:imagedata r:id="rId22" o:title=""/>
          </v:shape>
          <o:OLEObject Type="Embed" ProgID="Equation.2" ShapeID="_x0000_i1031" DrawAspect="Content" ObjectID="_1329773556" r:id="rId23"/>
        </w:object>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2.8</w:t>
      </w:r>
      <w:r w:rsidRPr="006A77B3">
        <w:rPr>
          <w:rFonts w:eastAsia="ＭＳ 明朝"/>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と損失電流成分、</w:t>
      </w:r>
    </w:p>
    <w:p w:rsidR="001976F4" w:rsidRPr="001976F4" w:rsidRDefault="001976F4" w:rsidP="00BC7EB4">
      <w:pPr>
        <w:spacing w:beforeLines="50" w:line="240" w:lineRule="auto"/>
        <w:ind w:left="2398"/>
        <w:rPr>
          <w:rFonts w:ascii="ＭＳ 明朝" w:eastAsia="ＭＳ 明朝" w:hAnsi="ＭＳ 明朝"/>
          <w:sz w:val="21"/>
          <w:szCs w:val="21"/>
        </w:rPr>
      </w:pPr>
      <w:r w:rsidRPr="001976F4">
        <w:rPr>
          <w:rFonts w:ascii="ＭＳ 明朝" w:eastAsia="ＭＳ 明朝" w:hAnsi="ＭＳ 明朝"/>
          <w:position w:val="-8"/>
          <w:sz w:val="21"/>
          <w:szCs w:val="21"/>
        </w:rPr>
        <w:object w:dxaOrig="960" w:dyaOrig="280">
          <v:shape id="_x0000_i1032" type="#_x0000_t75" style="width:48pt;height:14.25pt" o:ole="" fillcolor="window">
            <v:imagedata r:id="rId24" o:title=""/>
          </v:shape>
          <o:OLEObject Type="Embed" ProgID="Equation.2" ShapeID="_x0000_i1032" DrawAspect="Content" ObjectID="_1329773557" r:id="rId25"/>
        </w:object>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2.9</w:t>
      </w:r>
      <w:r w:rsidRPr="006A77B3">
        <w:rPr>
          <w:rFonts w:eastAsia="ＭＳ 明朝"/>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の和</w:t>
      </w:r>
    </w:p>
    <w:p w:rsidR="001976F4" w:rsidRPr="006A77B3" w:rsidRDefault="001976F4" w:rsidP="00BC7EB4">
      <w:pPr>
        <w:spacing w:afterLines="50" w:line="240" w:lineRule="auto"/>
        <w:ind w:left="2398"/>
        <w:rPr>
          <w:rFonts w:eastAsia="ＭＳ 明朝"/>
          <w:sz w:val="21"/>
          <w:szCs w:val="21"/>
        </w:rPr>
      </w:pPr>
      <w:r w:rsidRPr="001976F4">
        <w:rPr>
          <w:rFonts w:ascii="ＭＳ 明朝" w:eastAsia="ＭＳ 明朝" w:hAnsi="ＭＳ 明朝"/>
          <w:position w:val="-10"/>
          <w:sz w:val="21"/>
          <w:szCs w:val="21"/>
        </w:rPr>
        <w:object w:dxaOrig="2620" w:dyaOrig="340">
          <v:shape id="_x0000_i1033" type="#_x0000_t75" style="width:131.25pt;height:17.25pt" o:ole="" fillcolor="window">
            <v:imagedata r:id="rId26" o:title=""/>
          </v:shape>
          <o:OLEObject Type="Embed" ProgID="Equation.2" ShapeID="_x0000_i1033" DrawAspect="Content" ObjectID="_1329773558" r:id="rId27"/>
        </w:object>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2.10</w:t>
      </w:r>
      <w:r w:rsidRPr="006A77B3">
        <w:rPr>
          <w:rFonts w:eastAsia="ＭＳ 明朝"/>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として表すことができる。充電電流成分に対する損失電流成分は誘電正弦（</w:t>
      </w:r>
      <w:r w:rsidRPr="007A3753">
        <w:rPr>
          <w:rFonts w:eastAsia="ＭＳ 明朝"/>
          <w:sz w:val="21"/>
          <w:szCs w:val="21"/>
        </w:rPr>
        <w:t>tan</w:t>
      </w:r>
      <w:r w:rsidR="007A3753">
        <w:rPr>
          <w:rFonts w:eastAsia="ＭＳ 明朝" w:hint="eastAsia"/>
          <w:sz w:val="21"/>
          <w:szCs w:val="21"/>
        </w:rPr>
        <w:t xml:space="preserve"> </w:t>
      </w:r>
      <w:r w:rsidRPr="007A3753">
        <w:rPr>
          <w:rFonts w:ascii="Symbol" w:eastAsia="ＭＳ 明朝" w:hAnsi="Symbol"/>
          <w:i/>
          <w:sz w:val="21"/>
          <w:szCs w:val="21"/>
        </w:rPr>
        <w:t></w:t>
      </w:r>
      <w:r w:rsidR="007A3753">
        <w:rPr>
          <w:rFonts w:ascii="Symbol" w:eastAsia="ＭＳ 明朝" w:hAnsi="Symbol"/>
          <w:i/>
          <w:sz w:val="21"/>
          <w:szCs w:val="21"/>
        </w:rPr>
        <w:t></w:t>
      </w:r>
      <w:r w:rsidRPr="001976F4">
        <w:rPr>
          <w:rFonts w:ascii="ＭＳ 明朝" w:eastAsia="ＭＳ 明朝" w:hAnsi="ＭＳ 明朝" w:hint="eastAsia"/>
          <w:sz w:val="21"/>
          <w:szCs w:val="21"/>
        </w:rPr>
        <w:t>）と呼ばれ、</w:t>
      </w:r>
      <w:r w:rsidRPr="007A3753">
        <w:rPr>
          <w:rFonts w:ascii="Symbol" w:eastAsia="ＭＳ 明朝" w:hAnsi="Symbol"/>
          <w:i/>
          <w:sz w:val="21"/>
          <w:szCs w:val="21"/>
        </w:rPr>
        <w:t></w:t>
      </w:r>
      <w:r w:rsidRPr="007A3753">
        <w:rPr>
          <w:rFonts w:ascii="Symbol" w:eastAsia="ＭＳ 明朝" w:hAnsi="Symbol"/>
          <w:i/>
          <w:sz w:val="21"/>
          <w:szCs w:val="21"/>
        </w:rPr>
        <w:t></w:t>
      </w:r>
      <w:r w:rsidRPr="007A3753">
        <w:rPr>
          <w:rFonts w:ascii="Symbol" w:eastAsia="ＭＳ 明朝" w:hAnsi="Symbol"/>
          <w:i/>
          <w:sz w:val="21"/>
          <w:szCs w:val="21"/>
        </w:rPr>
        <w:t></w:t>
      </w:r>
      <w:r w:rsidRPr="001976F4">
        <w:rPr>
          <w:rFonts w:ascii="ＭＳ 明朝" w:eastAsia="ＭＳ 明朝" w:hAnsi="ＭＳ 明朝" w:hint="eastAsia"/>
          <w:sz w:val="21"/>
          <w:szCs w:val="21"/>
        </w:rPr>
        <w:t>は</w:t>
      </w:r>
      <w:r w:rsidRPr="0001467F">
        <w:rPr>
          <w:rFonts w:ascii="ＭＳ ゴシック" w:eastAsia="ＭＳ ゴシック" w:hAnsi="ＭＳ ゴシック" w:hint="eastAsia"/>
          <w:sz w:val="21"/>
          <w:szCs w:val="21"/>
        </w:rPr>
        <w:t>誘電損失角</w:t>
      </w:r>
      <w:r w:rsidR="007A3753"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と</w:t>
      </w:r>
      <w:r w:rsidRPr="001976F4">
        <w:rPr>
          <w:rFonts w:ascii="ＭＳ 明朝" w:eastAsia="ＭＳ 明朝" w:hAnsi="ＭＳ 明朝" w:hint="eastAsia"/>
          <w:sz w:val="21"/>
          <w:szCs w:val="21"/>
        </w:rPr>
        <w:t>いわれる。すなわち、</w:t>
      </w:r>
    </w:p>
    <w:p w:rsidR="001976F4" w:rsidRPr="001976F4" w:rsidRDefault="001976F4" w:rsidP="00BC7EB4">
      <w:pPr>
        <w:spacing w:beforeLines="50" w:afterLines="50" w:line="240" w:lineRule="auto"/>
        <w:ind w:left="2398"/>
        <w:rPr>
          <w:rFonts w:ascii="ＭＳ 明朝" w:eastAsia="ＭＳ 明朝" w:hAnsi="ＭＳ 明朝"/>
          <w:sz w:val="21"/>
          <w:szCs w:val="21"/>
        </w:rPr>
      </w:pPr>
      <w:r w:rsidRPr="001976F4">
        <w:rPr>
          <w:rFonts w:ascii="ＭＳ 明朝" w:eastAsia="ＭＳ 明朝" w:hAnsi="ＭＳ 明朝"/>
          <w:position w:val="-28"/>
          <w:sz w:val="21"/>
          <w:szCs w:val="21"/>
        </w:rPr>
        <w:object w:dxaOrig="1720" w:dyaOrig="620">
          <v:shape id="_x0000_i1034" type="#_x0000_t75" style="width:86.25pt;height:30.75pt" o:ole="" fillcolor="window">
            <v:imagedata r:id="rId28" o:title=""/>
          </v:shape>
          <o:OLEObject Type="Embed" ProgID="Equation.2" ShapeID="_x0000_i1034" DrawAspect="Content" ObjectID="_1329773559" r:id="rId29"/>
        </w:object>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Pr="001976F4">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2.11</w:t>
      </w:r>
      <w:r w:rsidRPr="006A77B3">
        <w:rPr>
          <w:rFonts w:eastAsia="ＭＳ 明朝"/>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となり</w:t>
      </w:r>
      <w:r w:rsidR="007A3753">
        <w:rPr>
          <w:rFonts w:ascii="ＭＳ 明朝" w:eastAsia="ＭＳ 明朝" w:hAnsi="ＭＳ 明朝" w:hint="eastAsia"/>
          <w:sz w:val="21"/>
          <w:szCs w:val="21"/>
        </w:rPr>
        <w:t>、</w:t>
      </w:r>
      <w:r w:rsidRPr="001976F4">
        <w:rPr>
          <w:rFonts w:ascii="ＭＳ 明朝" w:eastAsia="ＭＳ 明朝" w:hAnsi="ＭＳ 明朝" w:hint="eastAsia"/>
          <w:sz w:val="21"/>
          <w:szCs w:val="21"/>
        </w:rPr>
        <w:t>これらは誘電体の性質により決まる。</w:t>
      </w:r>
    </w:p>
    <w:p w:rsidR="001976F4" w:rsidRPr="001976F4" w:rsidRDefault="001976F4" w:rsidP="006A77B3">
      <w:pPr>
        <w:spacing w:line="240" w:lineRule="auto"/>
        <w:ind w:firstLineChars="100" w:firstLine="210"/>
        <w:rPr>
          <w:rFonts w:ascii="ＭＳ 明朝" w:eastAsia="ＭＳ 明朝" w:hAnsi="ＭＳ 明朝"/>
          <w:sz w:val="21"/>
          <w:szCs w:val="21"/>
        </w:rPr>
      </w:pPr>
      <w:r w:rsidRPr="001976F4">
        <w:rPr>
          <w:rFonts w:ascii="ＭＳ 明朝" w:eastAsia="ＭＳ 明朝" w:hAnsi="ＭＳ 明朝" w:hint="eastAsia"/>
          <w:sz w:val="21"/>
          <w:szCs w:val="21"/>
        </w:rPr>
        <w:t>材料の誘電特性は、測定方法を選ぶことで１０</w:t>
      </w:r>
      <w:r w:rsidRPr="007A3753">
        <w:rPr>
          <w:rFonts w:eastAsia="ＭＳ 明朝"/>
          <w:sz w:val="21"/>
          <w:szCs w:val="21"/>
        </w:rPr>
        <w:t>Hz</w:t>
      </w:r>
      <w:r w:rsidRPr="001976F4">
        <w:rPr>
          <w:rFonts w:ascii="ＭＳ 明朝" w:eastAsia="ＭＳ 明朝" w:hAnsi="ＭＳ 明朝" w:hint="eastAsia"/>
          <w:sz w:val="21"/>
          <w:szCs w:val="21"/>
        </w:rPr>
        <w:t>以下の超低周波からマイクロ波にわたる広い周波数での測定が可能である。約１００</w:t>
      </w:r>
      <w:r w:rsidRPr="007A3753">
        <w:rPr>
          <w:rFonts w:eastAsia="ＭＳ 明朝"/>
          <w:sz w:val="21"/>
          <w:szCs w:val="21"/>
        </w:rPr>
        <w:t>MHz</w:t>
      </w:r>
      <w:r w:rsidRPr="001976F4">
        <w:rPr>
          <w:rFonts w:ascii="ＭＳ 明朝" w:eastAsia="ＭＳ 明朝" w:hAnsi="ＭＳ 明朝" w:hint="eastAsia"/>
          <w:sz w:val="21"/>
          <w:szCs w:val="21"/>
        </w:rPr>
        <w:t>以下での周波数域では回路内においてコンデンサー、抵抗などをそれぞれの点に集中した回路定数として取り扱う（この方</w:t>
      </w:r>
      <w:r w:rsidRPr="0001467F">
        <w:rPr>
          <w:rFonts w:ascii="ＭＳ 明朝" w:eastAsia="ＭＳ 明朝" w:hAnsi="ＭＳ 明朝" w:hint="eastAsia"/>
          <w:sz w:val="21"/>
          <w:szCs w:val="21"/>
        </w:rPr>
        <w:t>法を</w:t>
      </w:r>
      <w:r w:rsidR="007A3753" w:rsidRPr="0001467F">
        <w:rPr>
          <w:rFonts w:ascii="ＭＳ 明朝" w:eastAsia="ＭＳ 明朝" w:hAnsi="ＭＳ 明朝" w:hint="eastAsia"/>
          <w:sz w:val="21"/>
          <w:szCs w:val="21"/>
        </w:rPr>
        <w:t xml:space="preserve"> </w:t>
      </w:r>
      <w:r w:rsidRPr="0001467F">
        <w:rPr>
          <w:rFonts w:ascii="ＭＳ ゴシック" w:eastAsia="ＭＳ ゴシック" w:hAnsi="ＭＳ ゴシック" w:hint="eastAsia"/>
          <w:sz w:val="21"/>
          <w:szCs w:val="21"/>
        </w:rPr>
        <w:t>集中定数回路法</w:t>
      </w:r>
      <w:r w:rsidR="007A3753"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とい</w:t>
      </w:r>
      <w:r w:rsidRPr="001976F4">
        <w:rPr>
          <w:rFonts w:ascii="ＭＳ 明朝" w:eastAsia="ＭＳ 明朝" w:hAnsi="ＭＳ 明朝" w:hint="eastAsia"/>
          <w:sz w:val="21"/>
          <w:szCs w:val="21"/>
        </w:rPr>
        <w:t>う）。この測定法においては、測定量は誘電体を含むコンデンサーの容量</w:t>
      </w:r>
      <w:r w:rsidR="007A3753" w:rsidRPr="00430A5D">
        <w:rPr>
          <w:rFonts w:eastAsia="ＭＳ 明朝"/>
          <w:i/>
          <w:sz w:val="21"/>
          <w:szCs w:val="21"/>
        </w:rPr>
        <w:t>C</w:t>
      </w:r>
      <w:r w:rsidR="007A3753" w:rsidRPr="00430A5D">
        <w:rPr>
          <w:rFonts w:eastAsia="ＭＳ 明朝"/>
          <w:i/>
          <w:sz w:val="21"/>
          <w:szCs w:val="21"/>
          <w:vertAlign w:val="subscript"/>
        </w:rPr>
        <w:t>X</w:t>
      </w:r>
      <w:r w:rsidR="007A3753">
        <w:rPr>
          <w:rFonts w:eastAsia="ＭＳ 明朝" w:hint="eastAsia"/>
          <w:i/>
          <w:sz w:val="21"/>
          <w:szCs w:val="21"/>
          <w:vertAlign w:val="subscript"/>
        </w:rPr>
        <w:t xml:space="preserve"> </w:t>
      </w:r>
      <w:r w:rsidRPr="001976F4">
        <w:rPr>
          <w:rFonts w:ascii="ＭＳ 明朝" w:eastAsia="ＭＳ 明朝" w:hAnsi="ＭＳ 明朝" w:hint="eastAsia"/>
          <w:sz w:val="21"/>
          <w:szCs w:val="21"/>
        </w:rPr>
        <w:t>および抵抗</w:t>
      </w:r>
      <w:r w:rsidR="007A3753" w:rsidRPr="00430A5D">
        <w:rPr>
          <w:rFonts w:eastAsia="ＭＳ 明朝"/>
          <w:i/>
          <w:sz w:val="21"/>
          <w:szCs w:val="21"/>
        </w:rPr>
        <w:t>R</w:t>
      </w:r>
      <w:r w:rsidR="007A3753" w:rsidRPr="00430A5D">
        <w:rPr>
          <w:rFonts w:eastAsia="ＭＳ 明朝"/>
          <w:i/>
          <w:sz w:val="21"/>
          <w:szCs w:val="21"/>
          <w:vertAlign w:val="subscript"/>
        </w:rPr>
        <w:t>X</w:t>
      </w:r>
      <w:r w:rsidRPr="006A77B3">
        <w:rPr>
          <w:rFonts w:eastAsia="ＭＳ 明朝"/>
          <w:sz w:val="21"/>
          <w:szCs w:val="21"/>
        </w:rPr>
        <w:t>（</w:t>
      </w:r>
      <w:r w:rsidRPr="001976F4">
        <w:rPr>
          <w:rFonts w:ascii="ＭＳ 明朝" w:eastAsia="ＭＳ 明朝" w:hAnsi="ＭＳ 明朝" w:hint="eastAsia"/>
          <w:sz w:val="21"/>
          <w:szCs w:val="21"/>
        </w:rPr>
        <w:t>またはコンダクタンス</w:t>
      </w:r>
      <w:r w:rsidRPr="006A77B3">
        <w:rPr>
          <w:rFonts w:eastAsia="ＭＳ 明朝"/>
          <w:i/>
          <w:sz w:val="21"/>
          <w:szCs w:val="21"/>
        </w:rPr>
        <w:t>G</w:t>
      </w:r>
      <w:r w:rsidRPr="006A77B3">
        <w:rPr>
          <w:rFonts w:eastAsia="ＭＳ 明朝"/>
          <w:i/>
          <w:sz w:val="21"/>
          <w:szCs w:val="21"/>
          <w:vertAlign w:val="subscript"/>
        </w:rPr>
        <w:t>X</w:t>
      </w:r>
      <w:r w:rsidRPr="001976F4">
        <w:rPr>
          <w:rFonts w:ascii="ＭＳ 明朝" w:eastAsia="ＭＳ 明朝" w:hAnsi="ＭＳ 明朝" w:hint="eastAsia"/>
          <w:sz w:val="21"/>
          <w:szCs w:val="21"/>
        </w:rPr>
        <w:t>）ある。</w:t>
      </w:r>
    </w:p>
    <w:p w:rsidR="001976F4" w:rsidRPr="001976F4" w:rsidRDefault="001976F4" w:rsidP="001976F4">
      <w:pPr>
        <w:spacing w:line="240" w:lineRule="auto"/>
        <w:ind w:firstLine="200"/>
        <w:rPr>
          <w:rFonts w:ascii="ＭＳ 明朝" w:eastAsia="ＭＳ 明朝" w:hAnsi="ＭＳ 明朝"/>
          <w:sz w:val="21"/>
          <w:szCs w:val="21"/>
        </w:rPr>
      </w:pPr>
      <w:r w:rsidRPr="001976F4">
        <w:rPr>
          <w:rFonts w:ascii="ＭＳ 明朝" w:eastAsia="ＭＳ 明朝" w:hAnsi="ＭＳ 明朝" w:hint="eastAsia"/>
          <w:sz w:val="21"/>
          <w:szCs w:val="21"/>
        </w:rPr>
        <w:t>集中定数回路を用いた誘電率測定として種々の形</w:t>
      </w:r>
      <w:r w:rsidRPr="0001467F">
        <w:rPr>
          <w:rFonts w:ascii="ＭＳ 明朝" w:eastAsia="ＭＳ 明朝" w:hAnsi="ＭＳ 明朝" w:hint="eastAsia"/>
          <w:sz w:val="21"/>
          <w:szCs w:val="21"/>
        </w:rPr>
        <w:t>式の</w:t>
      </w:r>
      <w:r w:rsidRPr="0001467F">
        <w:rPr>
          <w:rFonts w:ascii="ＭＳ ゴシック" w:eastAsia="ＭＳ ゴシック" w:hAnsi="ＭＳ ゴシック" w:hint="eastAsia"/>
          <w:sz w:val="21"/>
          <w:szCs w:val="21"/>
        </w:rPr>
        <w:t>交流ブリッジ</w:t>
      </w:r>
      <w:r w:rsidRPr="0001467F">
        <w:rPr>
          <w:rFonts w:ascii="ＭＳ 明朝" w:eastAsia="ＭＳ 明朝" w:hAnsi="ＭＳ 明朝" w:hint="eastAsia"/>
          <w:sz w:val="21"/>
          <w:szCs w:val="21"/>
        </w:rPr>
        <w:t>が用い</w:t>
      </w:r>
      <w:r w:rsidRPr="001976F4">
        <w:rPr>
          <w:rFonts w:ascii="ＭＳ 明朝" w:eastAsia="ＭＳ 明朝" w:hAnsi="ＭＳ 明朝" w:hint="eastAsia"/>
          <w:sz w:val="21"/>
          <w:szCs w:val="21"/>
        </w:rPr>
        <w:t>られる。</w:t>
      </w:r>
      <w:r w:rsidRPr="006A77B3">
        <w:rPr>
          <w:rFonts w:eastAsia="ＭＳ 明朝"/>
          <w:i/>
          <w:sz w:val="21"/>
          <w:szCs w:val="21"/>
        </w:rPr>
        <w:t>Z</w:t>
      </w:r>
      <w:r w:rsidRPr="006A77B3">
        <w:rPr>
          <w:rFonts w:eastAsia="ＭＳ 明朝"/>
          <w:i/>
          <w:sz w:val="21"/>
          <w:szCs w:val="21"/>
          <w:vertAlign w:val="subscript"/>
        </w:rPr>
        <w:t>1</w:t>
      </w:r>
      <w:r w:rsidRPr="006A77B3">
        <w:rPr>
          <w:rFonts w:eastAsia="ＭＳ 明朝"/>
          <w:sz w:val="21"/>
          <w:szCs w:val="21"/>
        </w:rPr>
        <w:t xml:space="preserve">, </w:t>
      </w:r>
      <w:r w:rsidRPr="006A77B3">
        <w:rPr>
          <w:rFonts w:eastAsia="ＭＳ 明朝"/>
          <w:i/>
          <w:sz w:val="21"/>
          <w:szCs w:val="21"/>
        </w:rPr>
        <w:t>Z</w:t>
      </w:r>
      <w:r w:rsidRPr="006A77B3">
        <w:rPr>
          <w:rFonts w:eastAsia="ＭＳ 明朝"/>
          <w:i/>
          <w:sz w:val="21"/>
          <w:szCs w:val="21"/>
          <w:vertAlign w:val="subscript"/>
        </w:rPr>
        <w:t>2</w:t>
      </w:r>
      <w:r w:rsidRPr="001976F4">
        <w:rPr>
          <w:rFonts w:ascii="ＭＳ 明朝" w:eastAsia="ＭＳ 明朝" w:hAnsi="ＭＳ 明朝" w:hint="eastAsia"/>
          <w:sz w:val="21"/>
          <w:szCs w:val="21"/>
        </w:rPr>
        <w:t>はブリッジの比例辺を表し、可変の抵抗、コンデンサー、インダクタンスを用いる。</w:t>
      </w:r>
      <w:r w:rsidRPr="006A77B3">
        <w:rPr>
          <w:rFonts w:eastAsia="ＭＳ 明朝"/>
          <w:i/>
          <w:sz w:val="21"/>
          <w:szCs w:val="21"/>
        </w:rPr>
        <w:t>Z</w:t>
      </w:r>
      <w:r w:rsidRPr="006A77B3">
        <w:rPr>
          <w:rFonts w:eastAsia="ＭＳ 明朝"/>
          <w:i/>
          <w:sz w:val="21"/>
          <w:szCs w:val="21"/>
          <w:vertAlign w:val="subscript"/>
        </w:rPr>
        <w:t>ref</w:t>
      </w:r>
      <w:r w:rsidRPr="001976F4">
        <w:rPr>
          <w:rFonts w:ascii="ＭＳ 明朝" w:eastAsia="ＭＳ 明朝" w:hAnsi="ＭＳ 明朝" w:hint="eastAsia"/>
          <w:sz w:val="21"/>
          <w:szCs w:val="21"/>
        </w:rPr>
        <w:t>は基準辺を表し、基準容量のコンデンサーと基準抵抗の組合せである。</w:t>
      </w:r>
      <w:r w:rsidRPr="007A3753">
        <w:rPr>
          <w:rFonts w:eastAsia="ＭＳ 明朝"/>
          <w:i/>
          <w:sz w:val="21"/>
          <w:szCs w:val="21"/>
        </w:rPr>
        <w:t>Z</w:t>
      </w:r>
      <w:r w:rsidRPr="007A3753">
        <w:rPr>
          <w:rFonts w:eastAsia="ＭＳ 明朝"/>
          <w:i/>
          <w:sz w:val="21"/>
          <w:szCs w:val="21"/>
          <w:vertAlign w:val="subscript"/>
        </w:rPr>
        <w:t>X</w:t>
      </w:r>
      <w:r w:rsidR="007A3753">
        <w:rPr>
          <w:rFonts w:ascii="ＭＳ 明朝" w:eastAsia="ＭＳ 明朝" w:hAnsi="ＭＳ 明朝" w:hint="eastAsia"/>
          <w:sz w:val="21"/>
          <w:szCs w:val="21"/>
        </w:rPr>
        <w:t xml:space="preserve"> </w:t>
      </w:r>
      <w:r w:rsidRPr="001976F4">
        <w:rPr>
          <w:rFonts w:ascii="ＭＳ 明朝" w:eastAsia="ＭＳ 明朝" w:hAnsi="ＭＳ 明朝" w:hint="eastAsia"/>
          <w:sz w:val="21"/>
          <w:szCs w:val="21"/>
        </w:rPr>
        <w:t>が未知試料であり、ブリッジの平衡条件</w:t>
      </w:r>
      <w:r w:rsidRPr="001976F4">
        <w:rPr>
          <w:rFonts w:ascii="ＭＳ 明朝" w:eastAsia="ＭＳ 明朝" w:hAnsi="ＭＳ 明朝"/>
          <w:sz w:val="21"/>
          <w:szCs w:val="21"/>
        </w:rPr>
        <w:t>(</w:t>
      </w:r>
      <w:r w:rsidRPr="006A77B3">
        <w:rPr>
          <w:rFonts w:eastAsia="ＭＳ 明朝"/>
          <w:i/>
          <w:sz w:val="21"/>
          <w:szCs w:val="21"/>
        </w:rPr>
        <w:t>I</w:t>
      </w:r>
      <w:r w:rsidRPr="006A77B3">
        <w:rPr>
          <w:rFonts w:eastAsia="ＭＳ 明朝"/>
          <w:i/>
          <w:sz w:val="21"/>
          <w:szCs w:val="21"/>
          <w:vertAlign w:val="subscript"/>
        </w:rPr>
        <w:t>G</w:t>
      </w:r>
      <w:r w:rsidRPr="006A77B3">
        <w:rPr>
          <w:rFonts w:eastAsia="ＭＳ 明朝"/>
          <w:sz w:val="21"/>
          <w:szCs w:val="21"/>
        </w:rPr>
        <w:t xml:space="preserve"> = 0</w:t>
      </w:r>
      <w:r w:rsidRPr="001976F4">
        <w:rPr>
          <w:rFonts w:ascii="ＭＳ 明朝" w:eastAsia="ＭＳ 明朝" w:hAnsi="ＭＳ 明朝"/>
          <w:sz w:val="21"/>
          <w:szCs w:val="21"/>
        </w:rPr>
        <w:t>)</w:t>
      </w:r>
      <w:r w:rsidRPr="001976F4">
        <w:rPr>
          <w:rFonts w:ascii="ＭＳ 明朝" w:eastAsia="ＭＳ 明朝" w:hAnsi="ＭＳ 明朝" w:hint="eastAsia"/>
          <w:sz w:val="21"/>
          <w:szCs w:val="21"/>
        </w:rPr>
        <w:t>は次式で与えられる。</w:t>
      </w:r>
    </w:p>
    <w:p w:rsidR="001976F4" w:rsidRPr="001976F4" w:rsidRDefault="001976F4" w:rsidP="00BC7EB4">
      <w:pPr>
        <w:spacing w:beforeLines="50" w:afterLines="50" w:line="240" w:lineRule="auto"/>
        <w:ind w:left="2398"/>
        <w:rPr>
          <w:rFonts w:ascii="ＭＳ 明朝" w:eastAsia="ＭＳ 明朝" w:hAnsi="ＭＳ 明朝"/>
          <w:sz w:val="21"/>
          <w:szCs w:val="21"/>
        </w:rPr>
      </w:pPr>
      <w:r w:rsidRPr="001976F4">
        <w:rPr>
          <w:rFonts w:ascii="ＭＳ 明朝" w:eastAsia="ＭＳ 明朝" w:hAnsi="ＭＳ 明朝"/>
          <w:position w:val="-12"/>
          <w:sz w:val="21"/>
          <w:szCs w:val="21"/>
        </w:rPr>
        <w:object w:dxaOrig="1560" w:dyaOrig="320">
          <v:shape id="_x0000_i1035" type="#_x0000_t75" style="width:78pt;height:15.75pt" o:ole="" fillcolor="window">
            <v:imagedata r:id="rId30" o:title=""/>
          </v:shape>
          <o:OLEObject Type="Embed" ProgID="Equation.2" ShapeID="_x0000_i1035" DrawAspect="Content" ObjectID="_1329773560" r:id="rId31"/>
        </w:object>
      </w:r>
      <w:r w:rsidRPr="001976F4">
        <w:rPr>
          <w:rFonts w:ascii="ＭＳ 明朝" w:eastAsia="ＭＳ 明朝" w:hAnsi="ＭＳ 明朝" w:hint="eastAsia"/>
          <w:sz w:val="21"/>
          <w:szCs w:val="21"/>
        </w:rPr>
        <w:tab/>
      </w:r>
      <w:r w:rsidRPr="001976F4">
        <w:rPr>
          <w:rFonts w:ascii="ＭＳ 明朝" w:eastAsia="ＭＳ 明朝" w:hAnsi="ＭＳ 明朝" w:hint="eastAsia"/>
          <w:sz w:val="21"/>
          <w:szCs w:val="21"/>
        </w:rPr>
        <w:tab/>
      </w:r>
      <w:r w:rsidRPr="001976F4">
        <w:rPr>
          <w:rFonts w:ascii="ＭＳ 明朝" w:eastAsia="ＭＳ 明朝" w:hAnsi="ＭＳ 明朝" w:hint="eastAsia"/>
          <w:sz w:val="21"/>
          <w:szCs w:val="21"/>
        </w:rPr>
        <w:tab/>
      </w:r>
      <w:r w:rsidRPr="001976F4">
        <w:rPr>
          <w:rFonts w:ascii="ＭＳ 明朝" w:eastAsia="ＭＳ 明朝" w:hAnsi="ＭＳ 明朝" w:hint="eastAsia"/>
          <w:sz w:val="21"/>
          <w:szCs w:val="21"/>
        </w:rPr>
        <w:tab/>
      </w:r>
      <w:r w:rsidRPr="001976F4">
        <w:rPr>
          <w:rFonts w:ascii="ＭＳ 明朝" w:eastAsia="ＭＳ 明朝" w:hAnsi="ＭＳ 明朝" w:hint="eastAsia"/>
          <w:sz w:val="21"/>
          <w:szCs w:val="21"/>
        </w:rPr>
        <w:tab/>
      </w:r>
      <w:r w:rsidRPr="001976F4">
        <w:rPr>
          <w:rFonts w:ascii="ＭＳ 明朝" w:eastAsia="ＭＳ 明朝" w:hAnsi="ＭＳ 明朝" w:hint="eastAsia"/>
          <w:sz w:val="21"/>
          <w:szCs w:val="21"/>
        </w:rPr>
        <w:tab/>
      </w:r>
      <w:r w:rsidR="0041088C">
        <w:rPr>
          <w:rFonts w:eastAsia="ＭＳ 明朝"/>
          <w:sz w:val="21"/>
          <w:szCs w:val="21"/>
        </w:rPr>
        <w:t>(</w:t>
      </w:r>
      <w:r w:rsidR="0041088C">
        <w:rPr>
          <w:rFonts w:eastAsia="ＭＳ 明朝" w:hint="eastAsia"/>
          <w:sz w:val="21"/>
          <w:szCs w:val="21"/>
        </w:rPr>
        <w:t>2.12</w:t>
      </w:r>
      <w:r w:rsidRPr="006A77B3">
        <w:rPr>
          <w:rFonts w:eastAsia="ＭＳ 明朝"/>
          <w:sz w:val="21"/>
          <w:szCs w:val="21"/>
        </w:rPr>
        <w:t>)</w:t>
      </w:r>
    </w:p>
    <w:p w:rsidR="001976F4" w:rsidRPr="001976F4" w:rsidRDefault="001976F4" w:rsidP="001976F4">
      <w:pPr>
        <w:spacing w:line="240" w:lineRule="auto"/>
        <w:rPr>
          <w:rFonts w:ascii="ＭＳ 明朝" w:eastAsia="ＭＳ 明朝" w:hAnsi="ＭＳ 明朝"/>
          <w:sz w:val="21"/>
          <w:szCs w:val="21"/>
        </w:rPr>
      </w:pPr>
      <w:r w:rsidRPr="001976F4">
        <w:rPr>
          <w:rFonts w:ascii="ＭＳ 明朝" w:eastAsia="ＭＳ 明朝" w:hAnsi="ＭＳ 明朝" w:hint="eastAsia"/>
          <w:sz w:val="21"/>
          <w:szCs w:val="21"/>
        </w:rPr>
        <w:t>交流ブリッジではそれぞれの辺のインピーダンスが複素数であるため、上式の関係を成立させるためには実数部と虚数部をそれぞれ等しくする必要がある。すなわち、平衡を取るにはかなりの熟練が必要とされていた。しかしながら、近年ではアナログ回路の急速なデジタル技術制御化の流れに伴い、この平衡操作を自動化した測定器が市販されるようになり容易にインピーダンス測定を行うことができる。</w:t>
      </w:r>
    </w:p>
    <w:p w:rsidR="001976F4" w:rsidRPr="00216920" w:rsidRDefault="001976F4" w:rsidP="00216920">
      <w:pPr>
        <w:spacing w:line="240" w:lineRule="auto"/>
        <w:rPr>
          <w:rFonts w:ascii="ＭＳ 明朝" w:eastAsia="ＭＳ 明朝" w:hAnsi="ＭＳ 明朝"/>
          <w:sz w:val="21"/>
          <w:szCs w:val="21"/>
        </w:rPr>
      </w:pPr>
    </w:p>
    <w:p w:rsidR="001976F4" w:rsidRPr="00082E47" w:rsidRDefault="00430A5D" w:rsidP="00BC7EB4">
      <w:pPr>
        <w:spacing w:afterLines="30" w:line="240" w:lineRule="auto"/>
        <w:rPr>
          <w:rFonts w:ascii="ＭＳ Ｐゴシック" w:eastAsia="ＭＳ Ｐゴシック" w:hAnsi="ＭＳ Ｐゴシック"/>
          <w:szCs w:val="24"/>
        </w:rPr>
      </w:pPr>
      <w:r w:rsidRPr="00082E47">
        <w:rPr>
          <w:rFonts w:ascii="ＭＳ Ｐゴシック" w:eastAsia="ＭＳ Ｐゴシック" w:hAnsi="ＭＳ Ｐゴシック" w:hint="eastAsia"/>
          <w:szCs w:val="24"/>
        </w:rPr>
        <w:t>２－３．強誘電体</w:t>
      </w:r>
    </w:p>
    <w:p w:rsidR="001976F4" w:rsidRPr="0001467F" w:rsidRDefault="001976F4" w:rsidP="00216920">
      <w:pPr>
        <w:spacing w:line="240" w:lineRule="auto"/>
        <w:ind w:firstLine="240"/>
        <w:rPr>
          <w:rFonts w:ascii="ＭＳ 明朝" w:eastAsia="ＭＳ 明朝" w:hAnsi="ＭＳ 明朝"/>
          <w:sz w:val="21"/>
          <w:szCs w:val="21"/>
        </w:rPr>
      </w:pPr>
      <w:r w:rsidRPr="00216920">
        <w:rPr>
          <w:rFonts w:ascii="ＭＳ 明朝" w:eastAsia="ＭＳ 明朝" w:hAnsi="ＭＳ 明朝" w:hint="eastAsia"/>
          <w:sz w:val="21"/>
          <w:szCs w:val="21"/>
        </w:rPr>
        <w:t>永久双極子をもつ物質のなかには、永久双極子間の静電的相互作用が強く、外部電場がなくてもあ</w:t>
      </w:r>
      <w:r w:rsidRPr="0001467F">
        <w:rPr>
          <w:rFonts w:ascii="ＭＳ 明朝" w:eastAsia="ＭＳ 明朝" w:hAnsi="ＭＳ 明朝" w:hint="eastAsia"/>
          <w:sz w:val="21"/>
          <w:szCs w:val="21"/>
        </w:rPr>
        <w:t>る領域内の双極子が互いに同一方向に整列して分極を生じている（この領域は</w:t>
      </w:r>
      <w:r w:rsidRPr="0001467F">
        <w:rPr>
          <w:rFonts w:ascii="ＭＳ ゴシック" w:eastAsia="ＭＳ ゴシック" w:hAnsi="ＭＳ ゴシック" w:hint="eastAsia"/>
          <w:sz w:val="21"/>
          <w:szCs w:val="21"/>
        </w:rPr>
        <w:t>分域</w:t>
      </w:r>
      <w:r w:rsidRPr="0001467F">
        <w:rPr>
          <w:rFonts w:ascii="ＭＳ ゴシック" w:eastAsia="ＭＳ ゴシック" w:hAnsi="ＭＳ ゴシック" w:cs="Arial"/>
          <w:sz w:val="21"/>
          <w:szCs w:val="21"/>
        </w:rPr>
        <w:t>:</w:t>
      </w:r>
      <w:r w:rsidRPr="0001467F">
        <w:rPr>
          <w:rFonts w:ascii="Arial" w:eastAsia="ＭＳ 明朝" w:hAnsi="Arial" w:cs="Arial"/>
          <w:sz w:val="21"/>
          <w:szCs w:val="21"/>
        </w:rPr>
        <w:t>domain</w:t>
      </w:r>
      <w:r w:rsidRPr="0001467F">
        <w:rPr>
          <w:rFonts w:ascii="ＭＳ 明朝" w:eastAsia="ＭＳ 明朝" w:hAnsi="ＭＳ 明朝" w:hint="eastAsia"/>
          <w:sz w:val="21"/>
          <w:szCs w:val="21"/>
        </w:rPr>
        <w:t>と呼ばれている）ものがある。これを</w:t>
      </w:r>
      <w:r w:rsidRPr="0001467F">
        <w:rPr>
          <w:rFonts w:ascii="ＭＳ ゴシック" w:eastAsia="ＭＳ ゴシック" w:hAnsi="ＭＳ ゴシック" w:hint="eastAsia"/>
          <w:sz w:val="21"/>
          <w:szCs w:val="21"/>
        </w:rPr>
        <w:t>自発分極</w:t>
      </w:r>
      <w:r w:rsidRPr="0001467F">
        <w:rPr>
          <w:rFonts w:ascii="ＭＳ 明朝" w:eastAsia="ＭＳ 明朝" w:hAnsi="ＭＳ 明朝" w:hint="eastAsia"/>
          <w:sz w:val="21"/>
          <w:szCs w:val="21"/>
        </w:rPr>
        <w:t>といい、自発分極を有する誘電体のうち、電場を加えることにより分極の方向の反転が可能なものを</w:t>
      </w:r>
      <w:r w:rsidRPr="0001467F">
        <w:rPr>
          <w:rFonts w:ascii="ＭＳ ゴシック" w:eastAsia="ＭＳ ゴシック" w:hAnsi="ＭＳ ゴシック" w:hint="eastAsia"/>
          <w:sz w:val="21"/>
          <w:szCs w:val="21"/>
        </w:rPr>
        <w:t>強誘電体:</w:t>
      </w:r>
      <w:r w:rsidRPr="0001467F">
        <w:rPr>
          <w:rFonts w:ascii="Arial" w:eastAsia="ＭＳ 明朝" w:hAnsi="Arial" w:cs="Arial"/>
          <w:sz w:val="21"/>
          <w:szCs w:val="21"/>
        </w:rPr>
        <w:t>ferroelectric</w:t>
      </w:r>
      <w:r w:rsidRPr="0001467F">
        <w:rPr>
          <w:rFonts w:ascii="ＭＳ 明朝" w:eastAsia="ＭＳ 明朝" w:hAnsi="ＭＳ 明朝" w:hint="eastAsia"/>
          <w:sz w:val="21"/>
          <w:szCs w:val="21"/>
        </w:rPr>
        <w:t>という。</w:t>
      </w:r>
    </w:p>
    <w:p w:rsidR="001976F4" w:rsidRPr="0001467F" w:rsidRDefault="001976F4" w:rsidP="00216920">
      <w:pPr>
        <w:spacing w:line="240" w:lineRule="auto"/>
        <w:ind w:firstLine="240"/>
        <w:rPr>
          <w:rFonts w:ascii="ＭＳ 明朝" w:eastAsia="ＭＳ 明朝" w:hAnsi="ＭＳ 明朝"/>
          <w:sz w:val="21"/>
          <w:szCs w:val="21"/>
        </w:rPr>
      </w:pPr>
      <w:r w:rsidRPr="0001467F">
        <w:rPr>
          <w:rFonts w:ascii="ＭＳ 明朝" w:eastAsia="ＭＳ 明朝" w:hAnsi="ＭＳ 明朝" w:hint="eastAsia"/>
          <w:sz w:val="21"/>
          <w:szCs w:val="21"/>
        </w:rPr>
        <w:t>強誘電体中の永久双極子は低温では、双極子間相互作用により規則正しく配列しているが、温度の上昇とともに熱擾乱により規則性が乱され、ある温度において自発分極を消失する。この温度を</w:t>
      </w:r>
      <w:r w:rsidRPr="0001467F">
        <w:rPr>
          <w:rFonts w:ascii="ＭＳ ゴシック" w:eastAsia="ＭＳ ゴシック" w:hAnsi="ＭＳ ゴシック" w:hint="eastAsia"/>
          <w:sz w:val="21"/>
          <w:szCs w:val="21"/>
        </w:rPr>
        <w:t>キュリー点（</w:t>
      </w:r>
      <w:r w:rsidRPr="0001467F">
        <w:rPr>
          <w:rFonts w:ascii="Arial" w:eastAsia="ＭＳ ゴシック" w:hAnsi="Arial" w:cs="Arial"/>
          <w:sz w:val="21"/>
          <w:szCs w:val="21"/>
        </w:rPr>
        <w:t>Curie point</w:t>
      </w:r>
      <w:r w:rsidRPr="0001467F">
        <w:rPr>
          <w:rFonts w:ascii="ＭＳ ゴシック" w:eastAsia="ＭＳ ゴシック" w:hAnsi="ＭＳ ゴシック"/>
          <w:sz w:val="21"/>
          <w:szCs w:val="21"/>
        </w:rPr>
        <w:t xml:space="preserve">; </w:t>
      </w:r>
      <w:r w:rsidRPr="0001467F">
        <w:rPr>
          <w:rFonts w:eastAsia="ＭＳ ゴシック"/>
          <w:i/>
          <w:sz w:val="21"/>
          <w:szCs w:val="21"/>
        </w:rPr>
        <w:t>T</w:t>
      </w:r>
      <w:r w:rsidRPr="0001467F">
        <w:rPr>
          <w:rFonts w:eastAsia="ＭＳ ゴシック"/>
          <w:i/>
          <w:sz w:val="21"/>
          <w:szCs w:val="21"/>
          <w:vertAlign w:val="subscript"/>
        </w:rPr>
        <w:t>C</w:t>
      </w:r>
      <w:r w:rsidR="00430A5D" w:rsidRPr="0001467F">
        <w:rPr>
          <w:rFonts w:eastAsia="ＭＳ ゴシック" w:hint="eastAsia"/>
          <w:i/>
          <w:sz w:val="21"/>
          <w:szCs w:val="21"/>
          <w:vertAlign w:val="subscript"/>
        </w:rPr>
        <w:t xml:space="preserve"> </w:t>
      </w:r>
      <w:r w:rsidRPr="0001467F">
        <w:rPr>
          <w:rFonts w:ascii="ＭＳ ゴシック" w:eastAsia="ＭＳ ゴシック" w:hAnsi="ＭＳ ゴシック" w:hint="eastAsia"/>
          <w:sz w:val="21"/>
          <w:szCs w:val="21"/>
        </w:rPr>
        <w:t>）</w:t>
      </w:r>
      <w:r w:rsidRPr="0001467F">
        <w:rPr>
          <w:rFonts w:ascii="ＭＳ 明朝" w:eastAsia="ＭＳ 明朝" w:hAnsi="ＭＳ 明朝" w:hint="eastAsia"/>
          <w:sz w:val="21"/>
          <w:szCs w:val="21"/>
        </w:rPr>
        <w:t>という。キュリー点より高温側で自発分極がゼロの状態を</w:t>
      </w:r>
      <w:r w:rsidRPr="0001467F">
        <w:rPr>
          <w:rFonts w:ascii="ＭＳ ゴシック" w:eastAsia="ＭＳ ゴシック" w:hAnsi="ＭＳ ゴシック" w:hint="eastAsia"/>
          <w:sz w:val="21"/>
          <w:szCs w:val="21"/>
        </w:rPr>
        <w:t>常誘電相</w:t>
      </w:r>
      <w:r w:rsidRPr="0001467F">
        <w:rPr>
          <w:rFonts w:ascii="ＭＳ 明朝" w:eastAsia="ＭＳ 明朝" w:hAnsi="ＭＳ 明朝" w:hint="eastAsia"/>
          <w:sz w:val="21"/>
          <w:szCs w:val="21"/>
        </w:rPr>
        <w:t>といい、一般に分極は外部電場に比例する。</w:t>
      </w:r>
      <w:r w:rsidRPr="0001467F">
        <w:rPr>
          <w:rFonts w:ascii="ＭＳ ゴシック" w:eastAsia="ＭＳ ゴシック" w:hAnsi="ＭＳ ゴシック" w:hint="eastAsia"/>
          <w:sz w:val="21"/>
          <w:szCs w:val="21"/>
        </w:rPr>
        <w:t>強誘電相</w:t>
      </w:r>
      <w:r w:rsidRPr="0001467F">
        <w:rPr>
          <w:rFonts w:ascii="ＭＳ 明朝" w:eastAsia="ＭＳ 明朝" w:hAnsi="ＭＳ 明朝" w:hint="eastAsia"/>
          <w:sz w:val="21"/>
          <w:szCs w:val="21"/>
        </w:rPr>
        <w:t>から常誘電相に変化するとき、通常は結晶構造の変化を伴い、この相転移に際して誘電率に異常が観測される。また、キュリー点以上の常誘電性領域では誘電率は次式に示す“</w:t>
      </w:r>
      <w:r w:rsidRPr="0001467F">
        <w:rPr>
          <w:rFonts w:ascii="ＭＳ ゴシック" w:eastAsia="ＭＳ ゴシック" w:hAnsi="ＭＳ ゴシック" w:hint="eastAsia"/>
          <w:sz w:val="21"/>
          <w:szCs w:val="21"/>
        </w:rPr>
        <w:t>キュリー・ワイス則</w:t>
      </w:r>
      <w:r w:rsidRPr="0001467F">
        <w:rPr>
          <w:rFonts w:ascii="ＭＳ 明朝" w:eastAsia="ＭＳ 明朝" w:hAnsi="ＭＳ 明朝" w:hint="eastAsia"/>
          <w:sz w:val="21"/>
          <w:szCs w:val="21"/>
        </w:rPr>
        <w:t>”にしたがって変化する。</w:t>
      </w:r>
    </w:p>
    <w:p w:rsidR="001976F4" w:rsidRPr="00216920" w:rsidRDefault="001976F4" w:rsidP="00BC7EB4">
      <w:pPr>
        <w:spacing w:beforeLines="50" w:afterLines="50" w:line="240" w:lineRule="auto"/>
        <w:ind w:left="2398"/>
        <w:rPr>
          <w:rFonts w:ascii="ＭＳ 明朝" w:eastAsia="ＭＳ 明朝" w:hAnsi="ＭＳ 明朝"/>
          <w:sz w:val="21"/>
          <w:szCs w:val="21"/>
        </w:rPr>
      </w:pPr>
      <w:r w:rsidRPr="00216920">
        <w:rPr>
          <w:rFonts w:ascii="ＭＳ 明朝" w:eastAsia="ＭＳ 明朝" w:hAnsi="ＭＳ 明朝"/>
          <w:position w:val="-28"/>
          <w:sz w:val="21"/>
          <w:szCs w:val="21"/>
        </w:rPr>
        <w:object w:dxaOrig="1080" w:dyaOrig="620">
          <v:shape id="_x0000_i1036" type="#_x0000_t75" style="width:54pt;height:30.75pt" o:ole="" fillcolor="window">
            <v:imagedata r:id="rId32" o:title=""/>
          </v:shape>
          <o:OLEObject Type="Embed" ProgID="Equation.2" ShapeID="_x0000_i1036" DrawAspect="Content" ObjectID="_1329773561" r:id="rId33"/>
        </w:object>
      </w:r>
      <w:r w:rsidR="00A20CAA">
        <w:rPr>
          <w:rFonts w:ascii="ＭＳ 明朝" w:eastAsia="ＭＳ 明朝" w:hAnsi="ＭＳ 明朝" w:hint="eastAsia"/>
          <w:sz w:val="21"/>
          <w:szCs w:val="21"/>
        </w:rPr>
        <w:t xml:space="preserve">+ </w:t>
      </w:r>
      <w:r w:rsidR="00A20CAA" w:rsidRPr="00A20CAA">
        <w:rPr>
          <w:rFonts w:ascii="Symbol" w:eastAsia="ＭＳ 明朝" w:hAnsi="Symbol"/>
          <w:i/>
          <w:szCs w:val="24"/>
        </w:rPr>
        <w:t></w:t>
      </w:r>
      <w:r w:rsidR="00A20CAA" w:rsidRPr="00A20CAA">
        <w:rPr>
          <w:rFonts w:eastAsia="ＭＳ 明朝"/>
          <w:sz w:val="21"/>
          <w:szCs w:val="21"/>
          <w:vertAlign w:val="subscript"/>
        </w:rPr>
        <w:t>const</w:t>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006A77B3">
        <w:rPr>
          <w:rFonts w:ascii="ＭＳ 明朝" w:eastAsia="ＭＳ 明朝" w:hAnsi="ＭＳ 明朝" w:hint="eastAsia"/>
          <w:sz w:val="21"/>
          <w:szCs w:val="21"/>
        </w:rPr>
        <w:tab/>
      </w:r>
      <w:r w:rsidR="0041088C">
        <w:rPr>
          <w:rFonts w:eastAsia="ＭＳ 明朝"/>
          <w:sz w:val="21"/>
          <w:szCs w:val="21"/>
        </w:rPr>
        <w:t>(</w:t>
      </w:r>
      <w:r w:rsidR="0041088C">
        <w:rPr>
          <w:rFonts w:eastAsia="ＭＳ 明朝" w:hint="eastAsia"/>
          <w:sz w:val="21"/>
          <w:szCs w:val="21"/>
        </w:rPr>
        <w:t>2.13</w:t>
      </w:r>
      <w:r w:rsidRPr="006A77B3">
        <w:rPr>
          <w:rFonts w:eastAsia="ＭＳ 明朝"/>
          <w:sz w:val="21"/>
          <w:szCs w:val="21"/>
        </w:rPr>
        <w:t>)</w:t>
      </w:r>
    </w:p>
    <w:p w:rsidR="001976F4" w:rsidRPr="00216920" w:rsidRDefault="0041088C" w:rsidP="00216920">
      <w:pPr>
        <w:spacing w:line="240" w:lineRule="auto"/>
        <w:rPr>
          <w:rFonts w:ascii="ＭＳ 明朝" w:eastAsia="ＭＳ 明朝" w:hAnsi="ＭＳ 明朝"/>
          <w:sz w:val="21"/>
          <w:szCs w:val="21"/>
        </w:rPr>
      </w:pPr>
      <w:r>
        <w:rPr>
          <w:rFonts w:ascii="ＭＳ 明朝" w:eastAsia="ＭＳ 明朝" w:hAnsi="ＭＳ 明朝" w:hint="eastAsia"/>
          <w:sz w:val="21"/>
          <w:szCs w:val="21"/>
        </w:rPr>
        <w:t>この式をキュリー・ワイスの式と呼ぶ。</w:t>
      </w:r>
      <w:r w:rsidR="001976F4" w:rsidRPr="00216920">
        <w:rPr>
          <w:rFonts w:ascii="ＭＳ 明朝" w:eastAsia="ＭＳ 明朝" w:hAnsi="ＭＳ 明朝" w:hint="eastAsia"/>
          <w:sz w:val="21"/>
          <w:szCs w:val="21"/>
        </w:rPr>
        <w:t>ここで、定数</w:t>
      </w:r>
      <w:r w:rsidR="001976F4" w:rsidRPr="00515CA9">
        <w:rPr>
          <w:rFonts w:eastAsia="ＭＳ 明朝"/>
          <w:i/>
          <w:sz w:val="21"/>
          <w:szCs w:val="21"/>
        </w:rPr>
        <w:t>Ｃ</w:t>
      </w:r>
      <w:r w:rsidR="00515CA9">
        <w:rPr>
          <w:rFonts w:ascii="ＭＳ 明朝" w:eastAsia="ＭＳ 明朝" w:hAnsi="ＭＳ 明朝" w:hint="eastAsia"/>
          <w:sz w:val="21"/>
          <w:szCs w:val="21"/>
        </w:rPr>
        <w:t xml:space="preserve"> </w:t>
      </w:r>
      <w:r w:rsidR="001976F4" w:rsidRPr="0001467F">
        <w:rPr>
          <w:rFonts w:ascii="ＭＳ 明朝" w:eastAsia="ＭＳ 明朝" w:hAnsi="ＭＳ 明朝" w:hint="eastAsia"/>
          <w:sz w:val="21"/>
          <w:szCs w:val="21"/>
        </w:rPr>
        <w:t>は</w:t>
      </w:r>
      <w:r w:rsidR="001976F4" w:rsidRPr="0001467F">
        <w:rPr>
          <w:rFonts w:ascii="ＭＳ ゴシック" w:eastAsia="ＭＳ ゴシック" w:hAnsi="ＭＳ ゴシック" w:hint="eastAsia"/>
          <w:sz w:val="21"/>
          <w:szCs w:val="21"/>
        </w:rPr>
        <w:t>キュリー定数</w:t>
      </w:r>
      <w:r w:rsidR="001976F4" w:rsidRPr="00430A5D">
        <w:rPr>
          <w:rFonts w:eastAsia="ＭＳ 明朝"/>
          <w:sz w:val="21"/>
          <w:szCs w:val="21"/>
        </w:rPr>
        <w:t>(</w:t>
      </w:r>
      <w:r w:rsidR="001976F4" w:rsidRPr="00430A5D">
        <w:rPr>
          <w:rFonts w:eastAsia="ＭＳ 明朝"/>
          <w:i/>
          <w:sz w:val="21"/>
          <w:szCs w:val="21"/>
        </w:rPr>
        <w:t>T</w:t>
      </w:r>
      <w:r w:rsidR="001976F4" w:rsidRPr="00430A5D">
        <w:rPr>
          <w:rFonts w:eastAsia="ＭＳ 明朝"/>
          <w:sz w:val="21"/>
          <w:szCs w:val="21"/>
        </w:rPr>
        <w:t xml:space="preserve"> &gt; </w:t>
      </w:r>
      <w:r w:rsidR="001976F4" w:rsidRPr="00430A5D">
        <w:rPr>
          <w:rFonts w:eastAsia="ＭＳ 明朝"/>
          <w:i/>
          <w:sz w:val="21"/>
          <w:szCs w:val="21"/>
        </w:rPr>
        <w:t>T</w:t>
      </w:r>
      <w:r w:rsidR="001976F4" w:rsidRPr="00430A5D">
        <w:rPr>
          <w:rFonts w:eastAsia="ＭＳ 明朝"/>
          <w:i/>
          <w:sz w:val="21"/>
          <w:szCs w:val="21"/>
          <w:vertAlign w:val="subscript"/>
        </w:rPr>
        <w:t>C</w:t>
      </w:r>
      <w:r w:rsidR="00430A5D">
        <w:rPr>
          <w:rFonts w:eastAsia="ＭＳ 明朝" w:hint="eastAsia"/>
          <w:i/>
          <w:sz w:val="21"/>
          <w:szCs w:val="21"/>
          <w:vertAlign w:val="subscript"/>
        </w:rPr>
        <w:t xml:space="preserve"> </w:t>
      </w:r>
      <w:r w:rsidR="001976F4" w:rsidRPr="00430A5D">
        <w:rPr>
          <w:rFonts w:eastAsia="ＭＳ 明朝"/>
          <w:sz w:val="21"/>
          <w:szCs w:val="21"/>
        </w:rPr>
        <w:t>)</w:t>
      </w:r>
      <w:r w:rsidR="00A20CAA">
        <w:rPr>
          <w:rFonts w:eastAsia="ＭＳ 明朝" w:hint="eastAsia"/>
          <w:sz w:val="21"/>
          <w:szCs w:val="21"/>
        </w:rPr>
        <w:t>、</w:t>
      </w:r>
      <w:r w:rsidR="00A20CAA" w:rsidRPr="00A20CAA">
        <w:rPr>
          <w:rFonts w:ascii="Symbol" w:eastAsia="ＭＳ 明朝" w:hAnsi="Symbol"/>
          <w:i/>
          <w:szCs w:val="24"/>
        </w:rPr>
        <w:t></w:t>
      </w:r>
      <w:r w:rsidR="00A20CAA" w:rsidRPr="00A20CAA">
        <w:rPr>
          <w:rFonts w:eastAsia="ＭＳ 明朝"/>
          <w:sz w:val="21"/>
          <w:szCs w:val="21"/>
          <w:vertAlign w:val="subscript"/>
        </w:rPr>
        <w:t>const</w:t>
      </w:r>
      <w:r w:rsidR="00A20CAA">
        <w:rPr>
          <w:rFonts w:eastAsia="ＭＳ 明朝" w:hint="eastAsia"/>
          <w:sz w:val="21"/>
          <w:szCs w:val="21"/>
        </w:rPr>
        <w:t>は温度に依存しない成分を表している。</w:t>
      </w:r>
      <w:r w:rsidR="001976F4" w:rsidRPr="00216920">
        <w:rPr>
          <w:rFonts w:ascii="ＭＳ 明朝" w:eastAsia="ＭＳ 明朝" w:hAnsi="ＭＳ 明朝" w:hint="eastAsia"/>
          <w:sz w:val="21"/>
          <w:szCs w:val="21"/>
        </w:rPr>
        <w:t>一方、強誘電相すなわち</w:t>
      </w:r>
      <w:r w:rsidR="001976F4" w:rsidRPr="00A20CAA">
        <w:rPr>
          <w:rFonts w:eastAsia="ＭＳ 明朝"/>
          <w:i/>
          <w:sz w:val="21"/>
          <w:szCs w:val="21"/>
        </w:rPr>
        <w:t>T</w:t>
      </w:r>
      <w:r w:rsidR="001976F4" w:rsidRPr="00A20CAA">
        <w:rPr>
          <w:rFonts w:eastAsia="ＭＳ 明朝"/>
          <w:i/>
          <w:sz w:val="21"/>
          <w:szCs w:val="21"/>
          <w:vertAlign w:val="subscript"/>
        </w:rPr>
        <w:t>C</w:t>
      </w:r>
      <w:r w:rsidR="00A20CAA">
        <w:rPr>
          <w:rFonts w:eastAsia="ＭＳ 明朝" w:hint="eastAsia"/>
          <w:i/>
          <w:sz w:val="21"/>
          <w:szCs w:val="21"/>
          <w:vertAlign w:val="subscript"/>
        </w:rPr>
        <w:t xml:space="preserve"> </w:t>
      </w:r>
      <w:r w:rsidR="001976F4" w:rsidRPr="00216920">
        <w:rPr>
          <w:rFonts w:ascii="ＭＳ 明朝" w:eastAsia="ＭＳ 明朝" w:hAnsi="ＭＳ 明朝" w:hint="eastAsia"/>
          <w:sz w:val="21"/>
          <w:szCs w:val="21"/>
        </w:rPr>
        <w:t>以下の温度では誘電率は電場の大きさによって変わるので、一義的に決めることができないが、</w:t>
      </w:r>
    </w:p>
    <w:p w:rsidR="001976F4" w:rsidRPr="00216920" w:rsidRDefault="001976F4" w:rsidP="00BC7EB4">
      <w:pPr>
        <w:spacing w:afterLines="50" w:line="240" w:lineRule="auto"/>
        <w:ind w:left="2398"/>
        <w:rPr>
          <w:rFonts w:ascii="ＭＳ 明朝" w:eastAsia="ＭＳ 明朝" w:hAnsi="ＭＳ 明朝"/>
          <w:sz w:val="21"/>
          <w:szCs w:val="21"/>
        </w:rPr>
      </w:pPr>
      <w:r w:rsidRPr="00216920">
        <w:rPr>
          <w:rFonts w:ascii="ＭＳ 明朝" w:eastAsia="ＭＳ 明朝" w:hAnsi="ＭＳ 明朝"/>
          <w:position w:val="-22"/>
          <w:sz w:val="21"/>
          <w:szCs w:val="21"/>
        </w:rPr>
        <w:object w:dxaOrig="1180" w:dyaOrig="560">
          <v:shape id="_x0000_i1037" type="#_x0000_t75" style="width:59.25pt;height:27.75pt" o:ole="" fillcolor="window">
            <v:imagedata r:id="rId34" o:title=""/>
          </v:shape>
          <o:OLEObject Type="Embed" ProgID="Equation.2" ShapeID="_x0000_i1037" DrawAspect="Content" ObjectID="_1329773562" r:id="rId35"/>
        </w:object>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0041088C">
        <w:rPr>
          <w:rFonts w:eastAsia="ＭＳ 明朝"/>
          <w:sz w:val="21"/>
          <w:szCs w:val="21"/>
        </w:rPr>
        <w:t>(</w:t>
      </w:r>
      <w:r w:rsidRPr="0041088C">
        <w:rPr>
          <w:rFonts w:eastAsia="ＭＳ 明朝"/>
          <w:sz w:val="21"/>
          <w:szCs w:val="21"/>
        </w:rPr>
        <w:t>2</w:t>
      </w:r>
      <w:r w:rsidR="0041088C">
        <w:rPr>
          <w:rFonts w:eastAsia="ＭＳ 明朝" w:hint="eastAsia"/>
          <w:sz w:val="21"/>
          <w:szCs w:val="21"/>
        </w:rPr>
        <w:t>.14</w:t>
      </w:r>
      <w:r w:rsidRPr="0041088C">
        <w:rPr>
          <w:rFonts w:eastAsia="ＭＳ 明朝"/>
          <w:sz w:val="21"/>
          <w:szCs w:val="21"/>
        </w:rPr>
        <w:t>)</w:t>
      </w:r>
    </w:p>
    <w:p w:rsidR="001976F4" w:rsidRPr="00216920" w:rsidRDefault="001976F4" w:rsidP="00216920">
      <w:pPr>
        <w:spacing w:line="240" w:lineRule="auto"/>
        <w:rPr>
          <w:rFonts w:ascii="ＭＳ 明朝" w:eastAsia="ＭＳ 明朝" w:hAnsi="ＭＳ 明朝"/>
          <w:sz w:val="21"/>
          <w:szCs w:val="21"/>
        </w:rPr>
      </w:pPr>
      <w:r w:rsidRPr="00216920">
        <w:rPr>
          <w:rFonts w:ascii="ＭＳ 明朝" w:eastAsia="ＭＳ 明朝" w:hAnsi="ＭＳ 明朝" w:hint="eastAsia"/>
          <w:sz w:val="21"/>
          <w:szCs w:val="21"/>
        </w:rPr>
        <w:t>によって微分誘電率を定めることができる。ここで</w:t>
      </w:r>
      <w:r w:rsidRPr="00A20CAA">
        <w:rPr>
          <w:rFonts w:eastAsia="ＭＳ 明朝"/>
          <w:i/>
          <w:sz w:val="21"/>
          <w:szCs w:val="21"/>
        </w:rPr>
        <w:t>Ｐ</w:t>
      </w:r>
      <w:r w:rsidRPr="00216920">
        <w:rPr>
          <w:rFonts w:ascii="ＭＳ 明朝" w:eastAsia="ＭＳ 明朝" w:hAnsi="ＭＳ 明朝" w:hint="eastAsia"/>
          <w:sz w:val="21"/>
          <w:szCs w:val="21"/>
        </w:rPr>
        <w:t>は分極、</w:t>
      </w:r>
      <w:r w:rsidRPr="00A20CAA">
        <w:rPr>
          <w:rFonts w:eastAsia="ＭＳ 明朝"/>
          <w:i/>
          <w:sz w:val="21"/>
          <w:szCs w:val="21"/>
        </w:rPr>
        <w:t>E</w:t>
      </w:r>
      <w:r w:rsidRPr="00216920">
        <w:rPr>
          <w:rFonts w:ascii="ＭＳ 明朝" w:eastAsia="ＭＳ 明朝" w:hAnsi="ＭＳ 明朝" w:hint="eastAsia"/>
          <w:sz w:val="21"/>
          <w:szCs w:val="21"/>
        </w:rPr>
        <w:t>は電場の強さを表す。以上の議論で</w:t>
      </w:r>
      <w:r w:rsidRPr="00216920">
        <w:rPr>
          <w:rFonts w:ascii="ＭＳ 明朝" w:eastAsia="ＭＳ 明朝" w:hAnsi="ＭＳ 明朝" w:hint="eastAsia"/>
          <w:sz w:val="21"/>
          <w:szCs w:val="21"/>
        </w:rPr>
        <w:lastRenderedPageBreak/>
        <w:t>の誘電率とは直流誘電率：</w:t>
      </w:r>
      <w:r w:rsidRPr="00A20CAA">
        <w:rPr>
          <w:rFonts w:ascii="Symbol" w:eastAsia="ＭＳ 明朝" w:hAnsi="Symbol"/>
          <w:i/>
          <w:sz w:val="21"/>
          <w:szCs w:val="21"/>
        </w:rPr>
        <w:t></w:t>
      </w:r>
      <w:r w:rsidR="00515CA9">
        <w:rPr>
          <w:rFonts w:ascii="Symbol" w:eastAsia="ＭＳ 明朝" w:hAnsi="Symbol"/>
          <w:i/>
          <w:sz w:val="21"/>
          <w:szCs w:val="21"/>
        </w:rPr>
        <w:t></w:t>
      </w:r>
      <w:r w:rsidRPr="00515CA9">
        <w:rPr>
          <w:rFonts w:eastAsia="ＭＳ 明朝"/>
          <w:sz w:val="21"/>
          <w:szCs w:val="21"/>
        </w:rPr>
        <w:t>’</w:t>
      </w:r>
      <w:r w:rsidRPr="00216920">
        <w:rPr>
          <w:rFonts w:ascii="ＭＳ 明朝" w:eastAsia="ＭＳ 明朝" w:hAnsi="ＭＳ 明朝" w:hint="eastAsia"/>
          <w:sz w:val="21"/>
          <w:szCs w:val="21"/>
        </w:rPr>
        <w:t>を示し､通常､電圧がゼロに近い微小交流電場を用いて測定した値にて評価する。</w:t>
      </w:r>
    </w:p>
    <w:p w:rsidR="00D04430" w:rsidRPr="00216920" w:rsidRDefault="00CE4087" w:rsidP="00515CA9">
      <w:pPr>
        <w:framePr w:w="4395" w:h="3706" w:hSpace="142" w:wrap="around" w:vAnchor="text" w:hAnchor="page" w:x="6219" w:y="3108"/>
        <w:spacing w:line="240" w:lineRule="auto"/>
        <w:jc w:val="center"/>
        <w:rPr>
          <w:rFonts w:ascii="ＭＳ 明朝" w:eastAsia="ＭＳ 明朝" w:hAnsi="ＭＳ 明朝"/>
          <w:sz w:val="21"/>
          <w:szCs w:val="21"/>
        </w:rPr>
      </w:pPr>
      <w:r>
        <w:rPr>
          <w:rFonts w:ascii="ＭＳ 明朝" w:eastAsia="ＭＳ 明朝" w:hAnsi="ＭＳ 明朝" w:hint="eastAsia"/>
          <w:noProof/>
          <w:sz w:val="21"/>
          <w:szCs w:val="21"/>
        </w:rPr>
        <w:drawing>
          <wp:inline distT="0" distB="0" distL="0" distR="0">
            <wp:extent cx="2466975" cy="2133600"/>
            <wp:effectExtent l="0" t="0" r="0" b="0"/>
            <wp:docPr id="17" name="図 17" descr="TetraBaTi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traBaTiO3"/>
                    <pic:cNvPicPr>
                      <a:picLocks noChangeAspect="1" noChangeArrowheads="1"/>
                    </pic:cNvPicPr>
                  </pic:nvPicPr>
                  <pic:blipFill>
                    <a:blip r:embed="rId36" cstate="print"/>
                    <a:srcRect/>
                    <a:stretch>
                      <a:fillRect/>
                    </a:stretch>
                  </pic:blipFill>
                  <pic:spPr bwMode="auto">
                    <a:xfrm>
                      <a:off x="0" y="0"/>
                      <a:ext cx="2466975" cy="2133600"/>
                    </a:xfrm>
                    <a:prstGeom prst="rect">
                      <a:avLst/>
                    </a:prstGeom>
                    <a:noFill/>
                    <a:ln w="9525">
                      <a:noFill/>
                      <a:miter lim="800000"/>
                      <a:headEnd/>
                      <a:tailEnd/>
                    </a:ln>
                  </pic:spPr>
                </pic:pic>
              </a:graphicData>
            </a:graphic>
          </wp:inline>
        </w:drawing>
      </w:r>
    </w:p>
    <w:p w:rsidR="00D04430" w:rsidRPr="00A20CAA" w:rsidRDefault="00D04430" w:rsidP="00515CA9">
      <w:pPr>
        <w:framePr w:w="4395" w:h="3706" w:hSpace="142" w:wrap="around" w:vAnchor="text" w:hAnchor="page" w:x="6219" w:y="3108"/>
        <w:spacing w:line="240" w:lineRule="auto"/>
        <w:jc w:val="center"/>
        <w:rPr>
          <w:rFonts w:ascii="Arial" w:eastAsia="ＭＳ ゴシック" w:hAnsi="Arial" w:cs="Arial"/>
          <w:sz w:val="20"/>
        </w:rPr>
      </w:pPr>
      <w:r w:rsidRPr="00A20CAA">
        <w:rPr>
          <w:rFonts w:ascii="Arial" w:eastAsia="ＭＳ ゴシック" w:hAnsi="Arial" w:cs="Arial"/>
          <w:sz w:val="20"/>
        </w:rPr>
        <w:t>図５</w:t>
      </w:r>
      <w:r w:rsidRPr="00A20CAA">
        <w:rPr>
          <w:rFonts w:ascii="Arial" w:eastAsia="ＭＳ ゴシック" w:hAnsi="Arial" w:cs="Arial"/>
          <w:sz w:val="20"/>
        </w:rPr>
        <w:t>.BaTiO</w:t>
      </w:r>
      <w:r w:rsidRPr="00A20CAA">
        <w:rPr>
          <w:rFonts w:ascii="Arial" w:eastAsia="ＭＳ ゴシック" w:hAnsi="Arial" w:cs="Arial"/>
          <w:sz w:val="20"/>
          <w:vertAlign w:val="subscript"/>
        </w:rPr>
        <w:t>3</w:t>
      </w:r>
      <w:r w:rsidRPr="00A20CAA">
        <w:rPr>
          <w:rFonts w:ascii="Arial" w:eastAsia="ＭＳ ゴシック" w:hAnsi="Arial" w:cs="Arial"/>
          <w:sz w:val="20"/>
        </w:rPr>
        <w:t>の強誘電相におけるイオン変位</w:t>
      </w:r>
    </w:p>
    <w:p w:rsidR="00515CA9" w:rsidRPr="00216920" w:rsidRDefault="00CE4087" w:rsidP="00515CA9">
      <w:pPr>
        <w:framePr w:w="4575" w:h="3101" w:hSpace="142" w:wrap="around" w:vAnchor="text" w:hAnchor="page" w:x="6249" w:y="63"/>
        <w:spacing w:line="240" w:lineRule="auto"/>
        <w:ind w:leftChars="59" w:left="142"/>
        <w:jc w:val="center"/>
        <w:rPr>
          <w:rFonts w:ascii="ＭＳ 明朝" w:eastAsia="ＭＳ 明朝" w:hAnsi="ＭＳ 明朝"/>
          <w:sz w:val="21"/>
          <w:szCs w:val="21"/>
        </w:rPr>
      </w:pPr>
      <w:r>
        <w:rPr>
          <w:rFonts w:ascii="ＭＳ 明朝" w:eastAsia="ＭＳ 明朝" w:hAnsi="ＭＳ 明朝" w:hint="eastAsia"/>
          <w:noProof/>
          <w:sz w:val="21"/>
          <w:szCs w:val="21"/>
        </w:rPr>
        <w:drawing>
          <wp:inline distT="0" distB="0" distL="0" distR="0">
            <wp:extent cx="2590800" cy="1647825"/>
            <wp:effectExtent l="19050" t="0" r="0" b="0"/>
            <wp:docPr id="18" name="図 18" descr="BaTi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TiO3"/>
                    <pic:cNvPicPr>
                      <a:picLocks noChangeAspect="1" noChangeArrowheads="1"/>
                    </pic:cNvPicPr>
                  </pic:nvPicPr>
                  <pic:blipFill>
                    <a:blip r:embed="rId37" cstate="print"/>
                    <a:srcRect/>
                    <a:stretch>
                      <a:fillRect/>
                    </a:stretch>
                  </pic:blipFill>
                  <pic:spPr bwMode="auto">
                    <a:xfrm>
                      <a:off x="0" y="0"/>
                      <a:ext cx="2590800" cy="1647825"/>
                    </a:xfrm>
                    <a:prstGeom prst="rect">
                      <a:avLst/>
                    </a:prstGeom>
                    <a:noFill/>
                    <a:ln w="9525">
                      <a:noFill/>
                      <a:miter lim="800000"/>
                      <a:headEnd/>
                      <a:tailEnd/>
                    </a:ln>
                  </pic:spPr>
                </pic:pic>
              </a:graphicData>
            </a:graphic>
          </wp:inline>
        </w:drawing>
      </w:r>
    </w:p>
    <w:p w:rsidR="00515CA9" w:rsidRPr="00A20CAA" w:rsidRDefault="00515CA9" w:rsidP="00BC7EB4">
      <w:pPr>
        <w:framePr w:w="4575" w:h="3101" w:hSpace="142" w:wrap="around" w:vAnchor="text" w:hAnchor="page" w:x="6249" w:y="63"/>
        <w:spacing w:beforeLines="50" w:line="240" w:lineRule="auto"/>
        <w:jc w:val="center"/>
        <w:rPr>
          <w:rFonts w:ascii="Arial" w:eastAsia="ＭＳ ゴシック" w:hAnsi="Arial" w:cs="Arial"/>
          <w:sz w:val="20"/>
        </w:rPr>
      </w:pPr>
      <w:r w:rsidRPr="00A20CAA">
        <w:rPr>
          <w:rFonts w:ascii="Arial" w:eastAsia="ＭＳ ゴシック" w:hAnsi="Arial" w:cs="Arial"/>
          <w:sz w:val="20"/>
        </w:rPr>
        <w:t>図４．</w:t>
      </w:r>
      <w:r w:rsidRPr="00A20CAA">
        <w:rPr>
          <w:rFonts w:ascii="Arial" w:eastAsia="ＭＳ ゴシック" w:hAnsi="Arial" w:cs="Arial"/>
          <w:sz w:val="20"/>
        </w:rPr>
        <w:t>BaTiO</w:t>
      </w:r>
      <w:r w:rsidRPr="00A20CAA">
        <w:rPr>
          <w:rFonts w:ascii="Arial" w:eastAsia="ＭＳ ゴシック" w:hAnsi="Arial" w:cs="Arial"/>
          <w:sz w:val="20"/>
          <w:vertAlign w:val="subscript"/>
        </w:rPr>
        <w:t>3</w:t>
      </w:r>
      <w:r w:rsidRPr="00A20CAA">
        <w:rPr>
          <w:rFonts w:ascii="Arial" w:eastAsia="ＭＳ ゴシック" w:hAnsi="Arial" w:cs="Arial"/>
          <w:sz w:val="20"/>
        </w:rPr>
        <w:t>の結晶構造</w:t>
      </w:r>
    </w:p>
    <w:p w:rsidR="001976F4" w:rsidRPr="0001467F" w:rsidRDefault="001976F4" w:rsidP="00216920">
      <w:pPr>
        <w:spacing w:line="240" w:lineRule="auto"/>
        <w:ind w:firstLine="240"/>
        <w:rPr>
          <w:rFonts w:ascii="ＭＳ 明朝" w:eastAsia="ＭＳ 明朝" w:hAnsi="ＭＳ 明朝"/>
          <w:sz w:val="21"/>
          <w:szCs w:val="21"/>
        </w:rPr>
      </w:pPr>
      <w:r w:rsidRPr="0001467F">
        <w:rPr>
          <w:rFonts w:ascii="ＭＳ 明朝" w:eastAsia="ＭＳ 明朝" w:hAnsi="ＭＳ 明朝" w:hint="eastAsia"/>
          <w:sz w:val="21"/>
          <w:szCs w:val="21"/>
        </w:rPr>
        <w:t>強誘電体は自発分極の発生機構に注目して、</w:t>
      </w:r>
      <w:r w:rsidRPr="0001467F">
        <w:rPr>
          <w:rFonts w:ascii="ＭＳ 明朝" w:eastAsia="ＭＳ 明朝" w:hAnsi="ＭＳ 明朝"/>
          <w:sz w:val="21"/>
          <w:szCs w:val="21"/>
        </w:rPr>
        <w:t xml:space="preserve"> </w:t>
      </w:r>
      <w:r w:rsidR="0060570F" w:rsidRPr="0001467F">
        <w:rPr>
          <w:rFonts w:eastAsia="ＭＳ 明朝"/>
          <w:sz w:val="21"/>
          <w:szCs w:val="21"/>
        </w:rPr>
        <w:t>(</w:t>
      </w:r>
      <w:r w:rsidR="0060570F" w:rsidRPr="0001467F">
        <w:rPr>
          <w:rFonts w:eastAsia="ＭＳ 明朝" w:hint="eastAsia"/>
          <w:sz w:val="21"/>
          <w:szCs w:val="21"/>
        </w:rPr>
        <w:t>i</w:t>
      </w:r>
      <w:r w:rsidRPr="0001467F">
        <w:rPr>
          <w:rFonts w:eastAsia="ＭＳ 明朝"/>
          <w:sz w:val="21"/>
          <w:szCs w:val="21"/>
        </w:rPr>
        <w:t>)</w:t>
      </w:r>
      <w:r w:rsidRPr="0001467F">
        <w:rPr>
          <w:rFonts w:ascii="ＭＳ 明朝" w:eastAsia="ＭＳ 明朝" w:hAnsi="ＭＳ 明朝"/>
          <w:sz w:val="21"/>
          <w:szCs w:val="21"/>
        </w:rPr>
        <w:t xml:space="preserve"> </w:t>
      </w:r>
      <w:r w:rsidRPr="0001467F">
        <w:rPr>
          <w:rFonts w:ascii="ＭＳ ゴシック" w:eastAsia="ＭＳ ゴシック" w:hAnsi="ＭＳ ゴシック" w:hint="eastAsia"/>
          <w:sz w:val="21"/>
          <w:szCs w:val="21"/>
        </w:rPr>
        <w:t>秩序無秩序型</w:t>
      </w:r>
      <w:r w:rsidRPr="0001467F">
        <w:rPr>
          <w:rFonts w:ascii="ＭＳ 明朝" w:eastAsia="ＭＳ 明朝" w:hAnsi="ＭＳ 明朝" w:hint="eastAsia"/>
          <w:sz w:val="21"/>
          <w:szCs w:val="21"/>
        </w:rPr>
        <w:t>、</w:t>
      </w:r>
      <w:r w:rsidR="0060570F" w:rsidRPr="0001467F">
        <w:rPr>
          <w:rFonts w:eastAsia="ＭＳ 明朝"/>
          <w:sz w:val="21"/>
          <w:szCs w:val="21"/>
        </w:rPr>
        <w:t>(</w:t>
      </w:r>
      <w:r w:rsidR="0060570F" w:rsidRPr="0001467F">
        <w:rPr>
          <w:rFonts w:eastAsia="ＭＳ 明朝" w:hint="eastAsia"/>
          <w:sz w:val="21"/>
          <w:szCs w:val="21"/>
        </w:rPr>
        <w:t>ii</w:t>
      </w:r>
      <w:r w:rsidRPr="0001467F">
        <w:rPr>
          <w:rFonts w:eastAsia="ＭＳ 明朝"/>
          <w:sz w:val="21"/>
          <w:szCs w:val="21"/>
        </w:rPr>
        <w:t>)</w:t>
      </w:r>
      <w:r w:rsidRPr="0001467F">
        <w:rPr>
          <w:rFonts w:ascii="ＭＳ 明朝" w:eastAsia="ＭＳ 明朝" w:hAnsi="ＭＳ 明朝"/>
          <w:sz w:val="21"/>
          <w:szCs w:val="21"/>
        </w:rPr>
        <w:t xml:space="preserve"> </w:t>
      </w:r>
      <w:r w:rsidRPr="0001467F">
        <w:rPr>
          <w:rFonts w:ascii="ＭＳ ゴシック" w:eastAsia="ＭＳ ゴシック" w:hAnsi="ＭＳ ゴシック" w:hint="eastAsia"/>
          <w:sz w:val="21"/>
          <w:szCs w:val="21"/>
        </w:rPr>
        <w:t>変形型</w:t>
      </w:r>
      <w:r w:rsidRPr="0001467F">
        <w:rPr>
          <w:rFonts w:ascii="ＭＳ 明朝" w:eastAsia="ＭＳ 明朝" w:hAnsi="ＭＳ 明朝" w:hint="eastAsia"/>
          <w:sz w:val="21"/>
          <w:szCs w:val="21"/>
        </w:rPr>
        <w:t>に分類することができる。秩序無秩序型</w:t>
      </w:r>
      <w:r w:rsidR="0060570F" w:rsidRPr="0001467F">
        <w:rPr>
          <w:rFonts w:eastAsia="ＭＳ 明朝"/>
          <w:sz w:val="21"/>
          <w:szCs w:val="21"/>
        </w:rPr>
        <w:t>(</w:t>
      </w:r>
      <w:r w:rsidR="0060570F" w:rsidRPr="0001467F">
        <w:rPr>
          <w:rFonts w:eastAsia="ＭＳ 明朝" w:hint="eastAsia"/>
          <w:sz w:val="21"/>
          <w:szCs w:val="21"/>
        </w:rPr>
        <w:t>i</w:t>
      </w:r>
      <w:r w:rsidRPr="0001467F">
        <w:rPr>
          <w:rFonts w:eastAsia="ＭＳ 明朝"/>
          <w:sz w:val="21"/>
          <w:szCs w:val="21"/>
        </w:rPr>
        <w:t>)</w:t>
      </w:r>
      <w:r w:rsidRPr="0001467F">
        <w:rPr>
          <w:rFonts w:ascii="ＭＳ 明朝" w:eastAsia="ＭＳ 明朝" w:hAnsi="ＭＳ 明朝" w:hint="eastAsia"/>
          <w:sz w:val="21"/>
          <w:szCs w:val="21"/>
        </w:rPr>
        <w:t>においては、結晶内に回転あるいは反転可能な</w:t>
      </w:r>
      <w:r w:rsidRPr="0001467F">
        <w:rPr>
          <w:rFonts w:ascii="ＭＳ ゴシック" w:eastAsia="ＭＳ ゴシック" w:hAnsi="ＭＳ ゴシック" w:hint="eastAsia"/>
          <w:sz w:val="21"/>
          <w:szCs w:val="21"/>
        </w:rPr>
        <w:t>永久双極子</w:t>
      </w:r>
      <w:r w:rsidRPr="0001467F">
        <w:rPr>
          <w:rFonts w:ascii="ＭＳ 明朝" w:eastAsia="ＭＳ 明朝" w:hAnsi="ＭＳ 明朝" w:hint="eastAsia"/>
          <w:sz w:val="21"/>
          <w:szCs w:val="21"/>
        </w:rPr>
        <w:t>があり、</w:t>
      </w:r>
      <w:r w:rsidRPr="0001467F">
        <w:rPr>
          <w:rFonts w:eastAsia="ＭＳ 明朝"/>
          <w:i/>
          <w:sz w:val="21"/>
          <w:szCs w:val="21"/>
        </w:rPr>
        <w:t>T</w:t>
      </w:r>
      <w:r w:rsidRPr="0001467F">
        <w:rPr>
          <w:rFonts w:eastAsia="ＭＳ 明朝"/>
          <w:i/>
          <w:sz w:val="21"/>
          <w:szCs w:val="21"/>
          <w:vertAlign w:val="subscript"/>
        </w:rPr>
        <w:t>C</w:t>
      </w:r>
      <w:r w:rsidRPr="0001467F">
        <w:rPr>
          <w:rFonts w:ascii="ＭＳ 明朝" w:eastAsia="ＭＳ 明朝" w:hAnsi="ＭＳ 明朝" w:hint="eastAsia"/>
          <w:sz w:val="21"/>
          <w:szCs w:val="21"/>
        </w:rPr>
        <w:t>以下の温度でその配向に長距離秩序が生じて自発分極が現れる。リン酸２水素カリウム（</w:t>
      </w:r>
      <w:r w:rsidRPr="0001467F">
        <w:rPr>
          <w:rFonts w:eastAsia="ＭＳ 明朝"/>
          <w:sz w:val="21"/>
          <w:szCs w:val="21"/>
        </w:rPr>
        <w:t>KH</w:t>
      </w:r>
      <w:r w:rsidRPr="0001467F">
        <w:rPr>
          <w:rFonts w:eastAsia="ＭＳ 明朝"/>
          <w:sz w:val="21"/>
          <w:szCs w:val="21"/>
          <w:vertAlign w:val="subscript"/>
        </w:rPr>
        <w:t>2</w:t>
      </w:r>
      <w:r w:rsidRPr="0001467F">
        <w:rPr>
          <w:rFonts w:eastAsia="ＭＳ 明朝"/>
          <w:sz w:val="21"/>
          <w:szCs w:val="21"/>
        </w:rPr>
        <w:t>PO</w:t>
      </w:r>
      <w:r w:rsidRPr="0001467F">
        <w:rPr>
          <w:rFonts w:eastAsia="ＭＳ 明朝"/>
          <w:sz w:val="21"/>
          <w:szCs w:val="21"/>
          <w:vertAlign w:val="subscript"/>
        </w:rPr>
        <w:t>4</w:t>
      </w:r>
      <w:r w:rsidRPr="0001467F">
        <w:rPr>
          <w:rFonts w:ascii="ＭＳ 明朝" w:eastAsia="ＭＳ 明朝" w:hAnsi="ＭＳ 明朝" w:hint="eastAsia"/>
          <w:sz w:val="21"/>
          <w:szCs w:val="21"/>
        </w:rPr>
        <w:t>）やロッシェル塩（</w:t>
      </w:r>
      <w:r w:rsidRPr="0001467F">
        <w:rPr>
          <w:rFonts w:eastAsia="ＭＳ 明朝"/>
          <w:sz w:val="21"/>
          <w:szCs w:val="21"/>
        </w:rPr>
        <w:t>KNaC</w:t>
      </w:r>
      <w:r w:rsidRPr="0001467F">
        <w:rPr>
          <w:rFonts w:eastAsia="ＭＳ 明朝"/>
          <w:sz w:val="21"/>
          <w:szCs w:val="21"/>
          <w:vertAlign w:val="subscript"/>
        </w:rPr>
        <w:t>4</w:t>
      </w:r>
      <w:r w:rsidRPr="0001467F">
        <w:rPr>
          <w:rFonts w:eastAsia="ＭＳ 明朝"/>
          <w:sz w:val="21"/>
          <w:szCs w:val="21"/>
        </w:rPr>
        <w:t>H</w:t>
      </w:r>
      <w:r w:rsidRPr="0001467F">
        <w:rPr>
          <w:rFonts w:eastAsia="ＭＳ 明朝"/>
          <w:sz w:val="21"/>
          <w:szCs w:val="21"/>
          <w:vertAlign w:val="subscript"/>
        </w:rPr>
        <w:t>4</w:t>
      </w:r>
      <w:r w:rsidRPr="0001467F">
        <w:rPr>
          <w:rFonts w:eastAsia="ＭＳ 明朝"/>
          <w:sz w:val="21"/>
          <w:szCs w:val="21"/>
        </w:rPr>
        <w:t>O</w:t>
      </w:r>
      <w:r w:rsidRPr="0001467F">
        <w:rPr>
          <w:rFonts w:eastAsia="ＭＳ 明朝"/>
          <w:sz w:val="21"/>
          <w:szCs w:val="21"/>
          <w:vertAlign w:val="subscript"/>
        </w:rPr>
        <w:t>6</w:t>
      </w:r>
      <w:r w:rsidRPr="0001467F">
        <w:rPr>
          <w:rFonts w:eastAsia="ＭＳ 明朝"/>
          <w:sz w:val="21"/>
          <w:szCs w:val="21"/>
        </w:rPr>
        <w:t>･</w:t>
      </w:r>
      <w:r w:rsidRPr="0001467F">
        <w:rPr>
          <w:rFonts w:eastAsia="ＭＳ 明朝"/>
          <w:sz w:val="21"/>
          <w:szCs w:val="21"/>
        </w:rPr>
        <w:t>4H</w:t>
      </w:r>
      <w:r w:rsidRPr="0001467F">
        <w:rPr>
          <w:rFonts w:eastAsia="ＭＳ 明朝"/>
          <w:sz w:val="21"/>
          <w:szCs w:val="21"/>
          <w:vertAlign w:val="subscript"/>
        </w:rPr>
        <w:t>2</w:t>
      </w:r>
      <w:r w:rsidRPr="0001467F">
        <w:rPr>
          <w:rFonts w:eastAsia="ＭＳ 明朝"/>
          <w:sz w:val="21"/>
          <w:szCs w:val="21"/>
        </w:rPr>
        <w:t>O</w:t>
      </w:r>
      <w:r w:rsidRPr="0001467F">
        <w:rPr>
          <w:rFonts w:ascii="ＭＳ 明朝" w:eastAsia="ＭＳ 明朝" w:hAnsi="ＭＳ 明朝" w:hint="eastAsia"/>
          <w:sz w:val="21"/>
          <w:szCs w:val="21"/>
        </w:rPr>
        <w:t>）等はこの型に属する。一方、変形型強誘電体</w:t>
      </w:r>
      <w:r w:rsidR="0060570F" w:rsidRPr="0001467F">
        <w:rPr>
          <w:rFonts w:eastAsia="ＭＳ 明朝"/>
          <w:sz w:val="21"/>
          <w:szCs w:val="21"/>
        </w:rPr>
        <w:t>(</w:t>
      </w:r>
      <w:r w:rsidR="0060570F" w:rsidRPr="0001467F">
        <w:rPr>
          <w:rFonts w:eastAsia="ＭＳ 明朝" w:hint="eastAsia"/>
          <w:sz w:val="21"/>
          <w:szCs w:val="21"/>
        </w:rPr>
        <w:t>ii</w:t>
      </w:r>
      <w:r w:rsidRPr="0001467F">
        <w:rPr>
          <w:rFonts w:eastAsia="ＭＳ 明朝"/>
          <w:sz w:val="21"/>
          <w:szCs w:val="21"/>
        </w:rPr>
        <w:t>)</w:t>
      </w:r>
      <w:r w:rsidRPr="0001467F">
        <w:rPr>
          <w:rFonts w:ascii="ＭＳ 明朝" w:eastAsia="ＭＳ 明朝" w:hAnsi="ＭＳ 明朝" w:hint="eastAsia"/>
          <w:sz w:val="21"/>
          <w:szCs w:val="21"/>
        </w:rPr>
        <w:t>とは、結晶内イオンの平衡位置が</w:t>
      </w:r>
      <w:r w:rsidRPr="0001467F">
        <w:rPr>
          <w:rFonts w:eastAsia="ＭＳ 明朝"/>
          <w:i/>
          <w:sz w:val="21"/>
          <w:szCs w:val="21"/>
        </w:rPr>
        <w:t>T</w:t>
      </w:r>
      <w:r w:rsidRPr="0001467F">
        <w:rPr>
          <w:rFonts w:eastAsia="ＭＳ 明朝"/>
          <w:i/>
          <w:sz w:val="21"/>
          <w:szCs w:val="21"/>
          <w:vertAlign w:val="subscript"/>
        </w:rPr>
        <w:t>C</w:t>
      </w:r>
      <w:r w:rsidR="00A20CAA" w:rsidRPr="0001467F">
        <w:rPr>
          <w:rFonts w:eastAsia="ＭＳ 明朝" w:hint="eastAsia"/>
          <w:i/>
          <w:sz w:val="21"/>
          <w:szCs w:val="21"/>
          <w:vertAlign w:val="subscript"/>
        </w:rPr>
        <w:t xml:space="preserve"> </w:t>
      </w:r>
      <w:r w:rsidRPr="0001467F">
        <w:rPr>
          <w:rFonts w:ascii="ＭＳ 明朝" w:eastAsia="ＭＳ 明朝" w:hAnsi="ＭＳ 明朝" w:hint="eastAsia"/>
          <w:sz w:val="21"/>
          <w:szCs w:val="21"/>
        </w:rPr>
        <w:t>以上では対称性の高い位置にあるが、</w:t>
      </w:r>
      <w:r w:rsidRPr="0001467F">
        <w:rPr>
          <w:rFonts w:eastAsia="ＭＳ 明朝"/>
          <w:i/>
          <w:sz w:val="21"/>
          <w:szCs w:val="21"/>
        </w:rPr>
        <w:t>T</w:t>
      </w:r>
      <w:r w:rsidRPr="0001467F">
        <w:rPr>
          <w:rFonts w:eastAsia="ＭＳ 明朝"/>
          <w:i/>
          <w:sz w:val="21"/>
          <w:szCs w:val="21"/>
          <w:vertAlign w:val="subscript"/>
        </w:rPr>
        <w:t>C</w:t>
      </w:r>
      <w:r w:rsidR="00A20CAA"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以下では対称性の低い位置に変化することによって自発分極が生ずるものである。この型の代表的物質としては</w:t>
      </w:r>
      <w:r w:rsidRPr="0001467F">
        <w:rPr>
          <w:rFonts w:ascii="ＭＳ ゴシック" w:eastAsia="ＭＳ ゴシック" w:hAnsi="ＭＳ ゴシック" w:hint="eastAsia"/>
          <w:sz w:val="21"/>
          <w:szCs w:val="21"/>
        </w:rPr>
        <w:t>チタン酸バリウム</w:t>
      </w:r>
      <w:r w:rsidRPr="0001467F">
        <w:rPr>
          <w:rFonts w:ascii="Arial" w:eastAsia="ＭＳ 明朝" w:hAnsi="Arial" w:cs="Arial"/>
          <w:sz w:val="21"/>
          <w:szCs w:val="21"/>
        </w:rPr>
        <w:t>(BaTiO</w:t>
      </w:r>
      <w:r w:rsidRPr="0001467F">
        <w:rPr>
          <w:rFonts w:ascii="Arial" w:eastAsia="ＭＳ 明朝" w:hAnsi="Arial" w:cs="Arial"/>
          <w:sz w:val="21"/>
          <w:szCs w:val="21"/>
          <w:vertAlign w:val="subscript"/>
        </w:rPr>
        <w:t>3</w:t>
      </w:r>
      <w:r w:rsidRPr="0001467F">
        <w:rPr>
          <w:rFonts w:ascii="Arial" w:eastAsia="ＭＳ 明朝" w:hAnsi="Arial" w:cs="Arial"/>
          <w:sz w:val="21"/>
          <w:szCs w:val="21"/>
        </w:rPr>
        <w:t>)</w:t>
      </w:r>
      <w:r w:rsidRPr="0001467F">
        <w:rPr>
          <w:rFonts w:ascii="ＭＳ 明朝" w:eastAsia="ＭＳ 明朝" w:hAnsi="ＭＳ 明朝" w:hint="eastAsia"/>
          <w:sz w:val="21"/>
          <w:szCs w:val="21"/>
        </w:rPr>
        <w:t>があり、これは古くから最も良く知られている強誘電体の一つで実用的にも広く用いられている。</w:t>
      </w:r>
    </w:p>
    <w:p w:rsidR="001976F4" w:rsidRPr="0001467F" w:rsidRDefault="00CE4087" w:rsidP="00BD2DDA">
      <w:pPr>
        <w:framePr w:w="6885" w:h="3991" w:hSpace="142" w:wrap="around" w:vAnchor="text" w:hAnchor="page" w:x="3069" w:y="3903"/>
        <w:spacing w:line="240" w:lineRule="auto"/>
        <w:rPr>
          <w:rFonts w:ascii="ＭＳ 明朝" w:eastAsia="ＭＳ 明朝" w:hAnsi="ＭＳ 明朝"/>
          <w:sz w:val="21"/>
          <w:szCs w:val="21"/>
        </w:rPr>
      </w:pPr>
      <w:r>
        <w:rPr>
          <w:rFonts w:ascii="ＭＳ 明朝" w:eastAsia="ＭＳ 明朝" w:hAnsi="ＭＳ 明朝" w:hint="eastAsia"/>
          <w:noProof/>
          <w:sz w:val="21"/>
          <w:szCs w:val="21"/>
        </w:rPr>
        <w:drawing>
          <wp:inline distT="0" distB="0" distL="0" distR="0">
            <wp:extent cx="4229100" cy="2438400"/>
            <wp:effectExtent l="19050" t="0" r="0" b="0"/>
            <wp:docPr id="19" name="図 19" descr="比誘電率の温度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比誘電率の温度変化"/>
                    <pic:cNvPicPr>
                      <a:picLocks noChangeAspect="1" noChangeArrowheads="1"/>
                    </pic:cNvPicPr>
                  </pic:nvPicPr>
                  <pic:blipFill>
                    <a:blip r:embed="rId38" cstate="print"/>
                    <a:srcRect/>
                    <a:stretch>
                      <a:fillRect/>
                    </a:stretch>
                  </pic:blipFill>
                  <pic:spPr bwMode="auto">
                    <a:xfrm>
                      <a:off x="0" y="0"/>
                      <a:ext cx="4229100" cy="2438400"/>
                    </a:xfrm>
                    <a:prstGeom prst="rect">
                      <a:avLst/>
                    </a:prstGeom>
                    <a:noFill/>
                    <a:ln w="9525">
                      <a:noFill/>
                      <a:miter lim="800000"/>
                      <a:headEnd/>
                      <a:tailEnd/>
                    </a:ln>
                  </pic:spPr>
                </pic:pic>
              </a:graphicData>
            </a:graphic>
          </wp:inline>
        </w:drawing>
      </w:r>
    </w:p>
    <w:p w:rsidR="001976F4" w:rsidRPr="0001467F" w:rsidRDefault="001976F4" w:rsidP="00BD2DDA">
      <w:pPr>
        <w:framePr w:w="6885" w:h="3991" w:hSpace="142" w:wrap="around" w:vAnchor="text" w:hAnchor="page" w:x="3069" w:y="3903"/>
        <w:spacing w:line="240" w:lineRule="auto"/>
        <w:jc w:val="center"/>
        <w:rPr>
          <w:rFonts w:ascii="Arial" w:eastAsia="ＭＳ ゴシック" w:hAnsi="Arial" w:cs="Arial"/>
          <w:sz w:val="20"/>
        </w:rPr>
      </w:pPr>
      <w:r w:rsidRPr="0001467F">
        <w:rPr>
          <w:rFonts w:ascii="Arial" w:eastAsia="ＭＳ ゴシック" w:hAnsi="Arial" w:cs="Arial"/>
          <w:sz w:val="20"/>
        </w:rPr>
        <w:t>図６</w:t>
      </w:r>
      <w:r w:rsidRPr="0001467F">
        <w:rPr>
          <w:rFonts w:ascii="Arial" w:eastAsia="ＭＳ ゴシック" w:hAnsi="Arial" w:cs="Arial"/>
          <w:sz w:val="20"/>
        </w:rPr>
        <w:t>.BaTiO</w:t>
      </w:r>
      <w:r w:rsidRPr="0001467F">
        <w:rPr>
          <w:rFonts w:ascii="Arial" w:eastAsia="ＭＳ ゴシック" w:hAnsi="Arial" w:cs="Arial"/>
          <w:sz w:val="20"/>
          <w:vertAlign w:val="subscript"/>
        </w:rPr>
        <w:t>3</w:t>
      </w:r>
      <w:r w:rsidRPr="0001467F">
        <w:rPr>
          <w:rFonts w:ascii="Arial" w:eastAsia="ＭＳ ゴシック" w:hAnsi="Arial" w:cs="Arial"/>
          <w:sz w:val="20"/>
        </w:rPr>
        <w:t>の比誘電率の温度変化</w:t>
      </w:r>
    </w:p>
    <w:p w:rsidR="001976F4" w:rsidRPr="00216920" w:rsidRDefault="001976F4" w:rsidP="00216920">
      <w:pPr>
        <w:spacing w:line="240" w:lineRule="auto"/>
        <w:ind w:firstLine="200"/>
        <w:rPr>
          <w:rFonts w:ascii="ＭＳ 明朝" w:eastAsia="ＭＳ 明朝" w:hAnsi="ＭＳ 明朝"/>
          <w:sz w:val="21"/>
          <w:szCs w:val="21"/>
        </w:rPr>
      </w:pPr>
      <w:r w:rsidRPr="0001467F">
        <w:rPr>
          <w:rFonts w:eastAsia="ＭＳ 明朝"/>
          <w:sz w:val="21"/>
          <w:szCs w:val="21"/>
        </w:rPr>
        <w:t>BaTiO</w:t>
      </w:r>
      <w:r w:rsidRPr="0001467F">
        <w:rPr>
          <w:rFonts w:eastAsia="ＭＳ 明朝"/>
          <w:sz w:val="21"/>
          <w:szCs w:val="21"/>
          <w:vertAlign w:val="subscript"/>
        </w:rPr>
        <w:t>3</w:t>
      </w:r>
      <w:r w:rsidRPr="0001467F">
        <w:rPr>
          <w:rFonts w:ascii="ＭＳ 明朝" w:eastAsia="ＭＳ 明朝" w:hAnsi="ＭＳ 明朝" w:hint="eastAsia"/>
          <w:sz w:val="21"/>
          <w:szCs w:val="21"/>
        </w:rPr>
        <w:t>結晶は常誘電相で</w:t>
      </w:r>
      <w:r w:rsidRPr="0001467F">
        <w:rPr>
          <w:rFonts w:ascii="ＭＳ 明朝" w:eastAsia="ＭＳ 明朝" w:hAnsi="ＭＳ 明朝" w:hint="eastAsia"/>
          <w:sz w:val="21"/>
          <w:szCs w:val="21"/>
          <w:u w:val="double"/>
        </w:rPr>
        <w:t>立方晶系</w:t>
      </w:r>
      <w:r w:rsidRPr="0001467F">
        <w:rPr>
          <w:rFonts w:ascii="ＭＳ 明朝" w:eastAsia="ＭＳ 明朝" w:hAnsi="ＭＳ 明朝" w:hint="eastAsia"/>
          <w:sz w:val="21"/>
          <w:szCs w:val="21"/>
        </w:rPr>
        <w:t>に属し、その単位胞は図４に示すように、体心の中心にある</w:t>
      </w:r>
      <w:r w:rsidRPr="0001467F">
        <w:rPr>
          <w:rFonts w:eastAsia="ＭＳ 明朝"/>
          <w:sz w:val="21"/>
          <w:szCs w:val="21"/>
        </w:rPr>
        <w:t>Ti</w:t>
      </w:r>
      <w:r w:rsidRPr="0001467F">
        <w:rPr>
          <w:rFonts w:eastAsia="ＭＳ 明朝"/>
          <w:sz w:val="21"/>
          <w:szCs w:val="21"/>
          <w:vertAlign w:val="superscript"/>
        </w:rPr>
        <w:t>4+</w:t>
      </w:r>
      <w:r w:rsidRPr="0001467F">
        <w:rPr>
          <w:rFonts w:ascii="ＭＳ 明朝" w:eastAsia="ＭＳ 明朝" w:hAnsi="ＭＳ 明朝" w:hint="eastAsia"/>
          <w:sz w:val="21"/>
          <w:szCs w:val="21"/>
        </w:rPr>
        <w:t>が面心の位置にある６個の</w:t>
      </w:r>
      <w:r w:rsidRPr="0001467F">
        <w:rPr>
          <w:rFonts w:eastAsia="ＭＳ 明朝"/>
          <w:sz w:val="21"/>
          <w:szCs w:val="21"/>
        </w:rPr>
        <w:t>O</w:t>
      </w:r>
      <w:r w:rsidR="00A20CAA" w:rsidRPr="0001467F">
        <w:rPr>
          <w:rFonts w:eastAsia="ＭＳ 明朝"/>
          <w:sz w:val="21"/>
          <w:szCs w:val="21"/>
          <w:vertAlign w:val="superscript"/>
        </w:rPr>
        <w:t>2</w:t>
      </w:r>
      <w:r w:rsidR="00A20CAA" w:rsidRPr="0001467F">
        <w:rPr>
          <w:rFonts w:eastAsia="ＭＳ 明朝" w:hint="eastAsia"/>
          <w:sz w:val="21"/>
          <w:szCs w:val="21"/>
          <w:vertAlign w:val="superscript"/>
        </w:rPr>
        <w:t>－</w:t>
      </w:r>
      <w:r w:rsidRPr="0001467F">
        <w:rPr>
          <w:rFonts w:ascii="ＭＳ 明朝" w:eastAsia="ＭＳ 明朝" w:hAnsi="ＭＳ 明朝" w:hint="eastAsia"/>
          <w:sz w:val="21"/>
          <w:szCs w:val="21"/>
        </w:rPr>
        <w:t>によって正八面体的に囲まれ立方晶の各頂点に</w:t>
      </w:r>
      <w:r w:rsidRPr="0001467F">
        <w:rPr>
          <w:rFonts w:eastAsia="ＭＳ 明朝"/>
          <w:sz w:val="21"/>
          <w:szCs w:val="21"/>
        </w:rPr>
        <w:t>Ba</w:t>
      </w:r>
      <w:r w:rsidRPr="0001467F">
        <w:rPr>
          <w:rFonts w:eastAsia="ＭＳ 明朝"/>
          <w:sz w:val="21"/>
          <w:szCs w:val="21"/>
          <w:vertAlign w:val="superscript"/>
        </w:rPr>
        <w:t>2+</w:t>
      </w:r>
      <w:r w:rsidRPr="0001467F">
        <w:rPr>
          <w:rFonts w:ascii="ＭＳ 明朝" w:eastAsia="ＭＳ 明朝" w:hAnsi="ＭＳ 明朝" w:hint="eastAsia"/>
          <w:sz w:val="21"/>
          <w:szCs w:val="21"/>
        </w:rPr>
        <w:t>が存在する</w:t>
      </w:r>
      <w:r w:rsidRPr="0001467F">
        <w:rPr>
          <w:rFonts w:ascii="ＭＳ ゴシック" w:eastAsia="ＭＳ ゴシック" w:hAnsi="ＭＳ ゴシック" w:hint="eastAsia"/>
          <w:sz w:val="21"/>
          <w:szCs w:val="21"/>
        </w:rPr>
        <w:t>ペロブスカイト型構造</w:t>
      </w:r>
      <w:r w:rsidRPr="0001467F">
        <w:rPr>
          <w:rFonts w:ascii="ＭＳ 明朝" w:eastAsia="ＭＳ 明朝" w:hAnsi="ＭＳ 明朝" w:hint="eastAsia"/>
          <w:sz w:val="21"/>
          <w:szCs w:val="21"/>
        </w:rPr>
        <w:t>をとっている。</w:t>
      </w:r>
      <w:r w:rsidRPr="0001467F">
        <w:rPr>
          <w:rFonts w:eastAsia="ＭＳ 明朝"/>
          <w:i/>
          <w:sz w:val="21"/>
          <w:szCs w:val="21"/>
        </w:rPr>
        <w:t>T</w:t>
      </w:r>
      <w:r w:rsidRPr="0001467F">
        <w:rPr>
          <w:rFonts w:eastAsia="ＭＳ 明朝"/>
          <w:i/>
          <w:sz w:val="21"/>
          <w:szCs w:val="21"/>
          <w:vertAlign w:val="subscript"/>
        </w:rPr>
        <w:t>C</w:t>
      </w:r>
      <w:r w:rsidR="00A20CAA"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点（</w:t>
      </w:r>
      <w:r w:rsidR="00A20CAA" w:rsidRPr="0001467F">
        <w:rPr>
          <w:rFonts w:ascii="ＭＳ 明朝" w:eastAsia="ＭＳ 明朝" w:hAnsi="ＭＳ 明朝" w:hint="eastAsia"/>
          <w:sz w:val="21"/>
          <w:szCs w:val="21"/>
        </w:rPr>
        <w:t>～</w:t>
      </w:r>
      <w:r w:rsidRPr="0001467F">
        <w:rPr>
          <w:rFonts w:ascii="ＭＳ 明朝" w:eastAsia="ＭＳ 明朝" w:hAnsi="ＭＳ 明朝" w:hint="eastAsia"/>
          <w:sz w:val="21"/>
          <w:szCs w:val="21"/>
        </w:rPr>
        <w:t>１２０℃）以下の温度では</w:t>
      </w:r>
      <w:r w:rsidR="00515CA9">
        <w:rPr>
          <w:rFonts w:ascii="ＭＳ 明朝" w:eastAsia="ＭＳ 明朝" w:hAnsi="ＭＳ 明朝" w:hint="eastAsia"/>
          <w:sz w:val="21"/>
          <w:szCs w:val="21"/>
        </w:rPr>
        <w:t>、</w:t>
      </w:r>
      <w:r w:rsidRPr="00216920">
        <w:rPr>
          <w:rFonts w:ascii="ＭＳ 明朝" w:eastAsia="ＭＳ 明朝" w:hAnsi="ＭＳ 明朝" w:hint="eastAsia"/>
          <w:sz w:val="21"/>
          <w:szCs w:val="21"/>
        </w:rPr>
        <w:t>図５に示すように</w:t>
      </w:r>
      <w:r w:rsidR="00515CA9">
        <w:rPr>
          <w:rFonts w:ascii="ＭＳ 明朝" w:eastAsia="ＭＳ 明朝" w:hAnsi="ＭＳ 明朝" w:hint="eastAsia"/>
          <w:sz w:val="21"/>
          <w:szCs w:val="21"/>
        </w:rPr>
        <w:t>、</w:t>
      </w:r>
      <w:r w:rsidRPr="00A20CAA">
        <w:rPr>
          <w:rFonts w:eastAsia="ＭＳ 明朝"/>
          <w:sz w:val="21"/>
          <w:szCs w:val="21"/>
        </w:rPr>
        <w:t>Ti</w:t>
      </w:r>
      <w:r w:rsidRPr="00216920">
        <w:rPr>
          <w:rFonts w:ascii="ＭＳ 明朝" w:eastAsia="ＭＳ 明朝" w:hAnsi="ＭＳ 明朝" w:hint="eastAsia"/>
          <w:sz w:val="21"/>
          <w:szCs w:val="21"/>
        </w:rPr>
        <w:t>は中心から変位して自発分極が生じ、結晶はｃ軸方向に少し伸びａ軸方向には少し縮んで</w:t>
      </w:r>
      <w:r w:rsidRPr="00515CA9">
        <w:rPr>
          <w:rFonts w:ascii="ＭＳ 明朝" w:eastAsia="ＭＳ 明朝" w:hAnsi="ＭＳ 明朝" w:hint="eastAsia"/>
          <w:sz w:val="21"/>
          <w:szCs w:val="21"/>
          <w:u w:val="double"/>
        </w:rPr>
        <w:t>正方晶系</w:t>
      </w:r>
      <w:r w:rsidRPr="00216920">
        <w:rPr>
          <w:rFonts w:ascii="ＭＳ 明朝" w:eastAsia="ＭＳ 明朝" w:hAnsi="ＭＳ 明朝" w:hint="eastAsia"/>
          <w:sz w:val="21"/>
          <w:szCs w:val="21"/>
        </w:rPr>
        <w:t>になる。さらに温度が下がると、まず５℃付近で、ついで</w:t>
      </w:r>
      <w:r w:rsidR="00A20CAA">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−９０度付近で相転移を起こしてそれぞれ斜方晶系および菱面体晶系の結晶となり、自発分極の方向についても</w:t>
      </w:r>
      <w:r w:rsidR="00515CA9">
        <w:rPr>
          <w:rFonts w:ascii="ＭＳ 明朝" w:eastAsia="ＭＳ 明朝" w:hAnsi="ＭＳ 明朝" w:hint="eastAsia"/>
          <w:sz w:val="21"/>
          <w:szCs w:val="21"/>
        </w:rPr>
        <w:t>、</w:t>
      </w:r>
      <w:r w:rsidRPr="00216920">
        <w:rPr>
          <w:rFonts w:ascii="ＭＳ 明朝" w:eastAsia="ＭＳ 明朝" w:hAnsi="ＭＳ 明朝" w:hint="eastAsia"/>
          <w:sz w:val="21"/>
          <w:szCs w:val="21"/>
        </w:rPr>
        <w:t>それぞれ面対角線平行な方向</w:t>
      </w:r>
      <w:r w:rsidRPr="00A20CAA">
        <w:rPr>
          <w:rFonts w:ascii="ＭＳ 明朝" w:eastAsia="ＭＳ 明朝" w:hAnsi="ＭＳ 明朝"/>
          <w:sz w:val="21"/>
          <w:szCs w:val="21"/>
        </w:rPr>
        <w:t>&lt;</w:t>
      </w:r>
      <w:r w:rsidRPr="00A20CAA">
        <w:rPr>
          <w:rFonts w:eastAsia="ＭＳ 明朝"/>
          <w:sz w:val="21"/>
          <w:szCs w:val="21"/>
        </w:rPr>
        <w:t>110</w:t>
      </w:r>
      <w:r w:rsidRPr="00A20CAA">
        <w:rPr>
          <w:rFonts w:ascii="ＭＳ 明朝" w:eastAsia="ＭＳ 明朝" w:hAnsi="ＭＳ 明朝"/>
          <w:sz w:val="21"/>
          <w:szCs w:val="21"/>
        </w:rPr>
        <w:t>&gt;</w:t>
      </w:r>
      <w:r w:rsidRPr="00216920">
        <w:rPr>
          <w:rFonts w:ascii="ＭＳ 明朝" w:eastAsia="ＭＳ 明朝" w:hAnsi="ＭＳ 明朝" w:hint="eastAsia"/>
          <w:sz w:val="21"/>
          <w:szCs w:val="21"/>
        </w:rPr>
        <w:t>と体対角線方向</w:t>
      </w:r>
      <w:r w:rsidRPr="00216920">
        <w:rPr>
          <w:rFonts w:ascii="ＭＳ 明朝" w:eastAsia="ＭＳ 明朝" w:hAnsi="ＭＳ 明朝"/>
          <w:sz w:val="21"/>
          <w:szCs w:val="21"/>
        </w:rPr>
        <w:t>&lt;</w:t>
      </w:r>
      <w:r w:rsidRPr="00A20CAA">
        <w:rPr>
          <w:rFonts w:eastAsia="ＭＳ 明朝"/>
          <w:sz w:val="21"/>
          <w:szCs w:val="21"/>
        </w:rPr>
        <w:t>111</w:t>
      </w:r>
      <w:r w:rsidRPr="00216920">
        <w:rPr>
          <w:rFonts w:ascii="ＭＳ 明朝" w:eastAsia="ＭＳ 明朝" w:hAnsi="ＭＳ 明朝"/>
          <w:sz w:val="21"/>
          <w:szCs w:val="21"/>
        </w:rPr>
        <w:t>&gt;</w:t>
      </w:r>
      <w:r w:rsidRPr="00216920">
        <w:rPr>
          <w:rFonts w:ascii="ＭＳ 明朝" w:eastAsia="ＭＳ 明朝" w:hAnsi="ＭＳ 明朝" w:hint="eastAsia"/>
          <w:sz w:val="21"/>
          <w:szCs w:val="21"/>
        </w:rPr>
        <w:t>となる。図６には</w:t>
      </w:r>
      <w:r w:rsidRPr="00A20CAA">
        <w:rPr>
          <w:rFonts w:eastAsia="ＭＳ 明朝"/>
          <w:sz w:val="21"/>
          <w:szCs w:val="21"/>
        </w:rPr>
        <w:t>BaTiO</w:t>
      </w:r>
      <w:r w:rsidRPr="00A20CAA">
        <w:rPr>
          <w:rFonts w:eastAsia="ＭＳ 明朝"/>
          <w:sz w:val="21"/>
          <w:szCs w:val="21"/>
          <w:vertAlign w:val="subscript"/>
        </w:rPr>
        <w:t>3</w:t>
      </w:r>
      <w:r w:rsidRPr="00216920">
        <w:rPr>
          <w:rFonts w:ascii="ＭＳ 明朝" w:eastAsia="ＭＳ 明朝" w:hAnsi="ＭＳ 明朝" w:hint="eastAsia"/>
          <w:sz w:val="21"/>
          <w:szCs w:val="21"/>
        </w:rPr>
        <w:t>結晶のｃ軸方向およびａ軸方向（</w:t>
      </w:r>
      <w:r w:rsidR="00A20CAA" w:rsidRPr="00216920">
        <w:rPr>
          <w:rFonts w:ascii="ＭＳ 明朝" w:eastAsia="ＭＳ 明朝" w:hAnsi="ＭＳ 明朝" w:hint="eastAsia"/>
          <w:sz w:val="21"/>
          <w:szCs w:val="21"/>
        </w:rPr>
        <w:t>ａ</w:t>
      </w:r>
      <w:r w:rsidRPr="00216920">
        <w:rPr>
          <w:rFonts w:ascii="ＭＳ 明朝" w:eastAsia="ＭＳ 明朝" w:hAnsi="ＭＳ 明朝" w:hint="eastAsia"/>
          <w:sz w:val="21"/>
          <w:szCs w:val="21"/>
        </w:rPr>
        <w:t>⊥</w:t>
      </w:r>
      <w:r w:rsidR="00A20CAA" w:rsidRPr="00216920">
        <w:rPr>
          <w:rFonts w:ascii="ＭＳ 明朝" w:eastAsia="ＭＳ 明朝" w:hAnsi="ＭＳ 明朝" w:hint="eastAsia"/>
          <w:sz w:val="21"/>
          <w:szCs w:val="21"/>
        </w:rPr>
        <w:t>ｃ</w:t>
      </w:r>
      <w:r w:rsidRPr="00216920">
        <w:rPr>
          <w:rFonts w:ascii="ＭＳ 明朝" w:eastAsia="ＭＳ 明朝" w:hAnsi="ＭＳ 明朝" w:hint="eastAsia"/>
          <w:sz w:val="21"/>
          <w:szCs w:val="21"/>
        </w:rPr>
        <w:t>）における比誘電率の温度変化を示した。いずれの場合にも結晶は自発分極方向に伸びる。</w:t>
      </w:r>
    </w:p>
    <w:p w:rsidR="00A20CAA" w:rsidRDefault="00A20CAA" w:rsidP="00216920">
      <w:pPr>
        <w:spacing w:line="240" w:lineRule="auto"/>
        <w:rPr>
          <w:rFonts w:ascii="ＭＳ 明朝" w:eastAsia="ＭＳ 明朝" w:hAnsi="ＭＳ 明朝"/>
          <w:b/>
          <w:sz w:val="21"/>
          <w:szCs w:val="21"/>
        </w:rPr>
      </w:pPr>
    </w:p>
    <w:p w:rsidR="00A20CAA" w:rsidRDefault="00A20CAA" w:rsidP="00216920">
      <w:pPr>
        <w:spacing w:line="240" w:lineRule="auto"/>
        <w:rPr>
          <w:rFonts w:ascii="ＭＳ 明朝" w:eastAsia="ＭＳ 明朝" w:hAnsi="ＭＳ 明朝"/>
          <w:b/>
          <w:sz w:val="21"/>
          <w:szCs w:val="21"/>
        </w:rPr>
      </w:pPr>
    </w:p>
    <w:p w:rsidR="00A20CAA" w:rsidRDefault="00A20CAA" w:rsidP="00216920">
      <w:pPr>
        <w:spacing w:line="240" w:lineRule="auto"/>
        <w:rPr>
          <w:rFonts w:ascii="ＭＳ 明朝" w:eastAsia="ＭＳ 明朝" w:hAnsi="ＭＳ 明朝"/>
          <w:b/>
          <w:sz w:val="21"/>
          <w:szCs w:val="21"/>
        </w:rPr>
      </w:pPr>
    </w:p>
    <w:p w:rsidR="00D04430" w:rsidRDefault="00D04430" w:rsidP="00216920">
      <w:pPr>
        <w:spacing w:line="240" w:lineRule="auto"/>
        <w:rPr>
          <w:rFonts w:ascii="ＭＳ 明朝" w:eastAsia="ＭＳ 明朝" w:hAnsi="ＭＳ 明朝"/>
          <w:b/>
          <w:sz w:val="21"/>
          <w:szCs w:val="21"/>
        </w:rPr>
      </w:pPr>
    </w:p>
    <w:p w:rsidR="00D04430" w:rsidRDefault="00D04430" w:rsidP="00216920">
      <w:pPr>
        <w:spacing w:line="240" w:lineRule="auto"/>
        <w:rPr>
          <w:rFonts w:ascii="ＭＳ 明朝" w:eastAsia="ＭＳ 明朝" w:hAnsi="ＭＳ 明朝"/>
          <w:b/>
          <w:sz w:val="21"/>
          <w:szCs w:val="21"/>
        </w:rPr>
      </w:pPr>
    </w:p>
    <w:p w:rsidR="00D04430" w:rsidRDefault="00D04430" w:rsidP="00216920">
      <w:pPr>
        <w:spacing w:line="240" w:lineRule="auto"/>
        <w:rPr>
          <w:rFonts w:ascii="ＭＳ 明朝" w:eastAsia="ＭＳ 明朝" w:hAnsi="ＭＳ 明朝"/>
          <w:b/>
          <w:sz w:val="21"/>
          <w:szCs w:val="21"/>
        </w:rPr>
      </w:pPr>
    </w:p>
    <w:p w:rsidR="00D04430" w:rsidRDefault="00D04430" w:rsidP="00216920">
      <w:pPr>
        <w:spacing w:line="240" w:lineRule="auto"/>
        <w:rPr>
          <w:rFonts w:ascii="ＭＳ 明朝" w:eastAsia="ＭＳ 明朝" w:hAnsi="ＭＳ 明朝"/>
          <w:b/>
          <w:sz w:val="21"/>
          <w:szCs w:val="21"/>
        </w:rPr>
      </w:pPr>
    </w:p>
    <w:p w:rsidR="00D04430" w:rsidRDefault="00D04430" w:rsidP="00216920">
      <w:pPr>
        <w:spacing w:line="240" w:lineRule="auto"/>
        <w:rPr>
          <w:rFonts w:ascii="ＭＳ 明朝" w:eastAsia="ＭＳ 明朝" w:hAnsi="ＭＳ 明朝"/>
          <w:b/>
          <w:sz w:val="21"/>
          <w:szCs w:val="21"/>
        </w:rPr>
      </w:pPr>
    </w:p>
    <w:p w:rsidR="00D04430" w:rsidRDefault="00D04430" w:rsidP="00216920">
      <w:pPr>
        <w:spacing w:line="240" w:lineRule="auto"/>
        <w:rPr>
          <w:rFonts w:ascii="ＭＳ 明朝" w:eastAsia="ＭＳ 明朝" w:hAnsi="ＭＳ 明朝"/>
          <w:b/>
          <w:sz w:val="21"/>
          <w:szCs w:val="21"/>
        </w:rPr>
      </w:pPr>
    </w:p>
    <w:p w:rsidR="00A20CAA" w:rsidRDefault="00A20CAA" w:rsidP="00216920">
      <w:pPr>
        <w:spacing w:line="240" w:lineRule="auto"/>
        <w:rPr>
          <w:rFonts w:ascii="ＭＳ 明朝" w:eastAsia="ＭＳ 明朝" w:hAnsi="ＭＳ 明朝"/>
          <w:b/>
          <w:sz w:val="21"/>
          <w:szCs w:val="21"/>
        </w:rPr>
      </w:pPr>
    </w:p>
    <w:p w:rsidR="001976F4" w:rsidRPr="00082E47" w:rsidRDefault="00D04430" w:rsidP="00216920">
      <w:pPr>
        <w:spacing w:line="240" w:lineRule="auto"/>
        <w:rPr>
          <w:rFonts w:ascii="ＭＳ Ｐゴシック" w:eastAsia="ＭＳ Ｐゴシック" w:hAnsi="ＭＳ Ｐゴシック"/>
          <w:sz w:val="28"/>
          <w:szCs w:val="28"/>
        </w:rPr>
      </w:pPr>
      <w:r>
        <w:rPr>
          <w:rFonts w:ascii="ＭＳ 明朝" w:eastAsia="ＭＳ 明朝" w:hAnsi="ＭＳ 明朝"/>
          <w:b/>
          <w:sz w:val="21"/>
          <w:szCs w:val="21"/>
        </w:rPr>
        <w:br w:type="page"/>
      </w:r>
      <w:r w:rsidRPr="00082E47">
        <w:rPr>
          <w:rFonts w:ascii="ＭＳ Ｐゴシック" w:eastAsia="ＭＳ Ｐゴシック" w:hAnsi="ＭＳ Ｐゴシック" w:hint="eastAsia"/>
          <w:sz w:val="28"/>
          <w:szCs w:val="28"/>
        </w:rPr>
        <w:lastRenderedPageBreak/>
        <w:t>３．実 験</w:t>
      </w:r>
    </w:p>
    <w:p w:rsidR="001976F4" w:rsidRPr="00082E47" w:rsidRDefault="00D04430" w:rsidP="00BC7EB4">
      <w:pPr>
        <w:spacing w:afterLines="30" w:line="240" w:lineRule="auto"/>
        <w:rPr>
          <w:rFonts w:ascii="ＭＳ Ｐゴシック" w:eastAsia="ＭＳ Ｐゴシック" w:hAnsi="ＭＳ Ｐゴシック"/>
          <w:szCs w:val="24"/>
        </w:rPr>
      </w:pPr>
      <w:r w:rsidRPr="00082E47">
        <w:rPr>
          <w:rFonts w:ascii="ＭＳ Ｐゴシック" w:eastAsia="ＭＳ Ｐゴシック" w:hAnsi="ＭＳ Ｐゴシック" w:hint="eastAsia"/>
          <w:szCs w:val="24"/>
        </w:rPr>
        <w:t>３－１．</w:t>
      </w:r>
      <w:r w:rsidR="001976F4" w:rsidRPr="00082E47">
        <w:rPr>
          <w:rFonts w:ascii="ＭＳ Ｐゴシック" w:eastAsia="ＭＳ Ｐゴシック" w:hAnsi="ＭＳ Ｐゴシック" w:hint="eastAsia"/>
          <w:szCs w:val="24"/>
        </w:rPr>
        <w:t>実験</w:t>
      </w:r>
      <w:r w:rsidRPr="00082E47">
        <w:rPr>
          <w:rFonts w:ascii="ＭＳ Ｐゴシック" w:eastAsia="ＭＳ Ｐゴシック" w:hAnsi="ＭＳ Ｐゴシック" w:hint="eastAsia"/>
          <w:szCs w:val="24"/>
        </w:rPr>
        <w:t>操作</w:t>
      </w:r>
    </w:p>
    <w:p w:rsidR="001976F4" w:rsidRPr="00216920" w:rsidRDefault="00D04430" w:rsidP="00BC7EB4">
      <w:pPr>
        <w:numPr>
          <w:ilvl w:val="0"/>
          <w:numId w:val="9"/>
        </w:numPr>
        <w:spacing w:afterLines="30"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001976F4" w:rsidRPr="00216920">
        <w:rPr>
          <w:rFonts w:ascii="ＭＳ 明朝" w:eastAsia="ＭＳ 明朝" w:hAnsi="ＭＳ 明朝" w:hint="eastAsia"/>
          <w:sz w:val="21"/>
          <w:szCs w:val="21"/>
        </w:rPr>
        <w:t>測定器が安定に作動するためには、一般に３０分程度のウォーミングアップが必要であるので、まず最初は測定器（デジタル</w:t>
      </w:r>
      <w:r w:rsidR="001976F4" w:rsidRPr="00D04430">
        <w:rPr>
          <w:rFonts w:eastAsia="ＭＳ 明朝"/>
          <w:sz w:val="21"/>
          <w:szCs w:val="21"/>
        </w:rPr>
        <w:t>LCR</w:t>
      </w:r>
      <w:r w:rsidR="001976F4" w:rsidRPr="00216920">
        <w:rPr>
          <w:rFonts w:ascii="ＭＳ 明朝" w:eastAsia="ＭＳ 明朝" w:hAnsi="ＭＳ 明朝" w:hint="eastAsia"/>
          <w:sz w:val="21"/>
          <w:szCs w:val="21"/>
        </w:rPr>
        <w:t>メーター）のメインスイッチを</w:t>
      </w:r>
      <w:r w:rsidR="001976F4" w:rsidRPr="00D04430">
        <w:rPr>
          <w:rFonts w:eastAsia="ＭＳ 明朝"/>
          <w:sz w:val="21"/>
          <w:szCs w:val="21"/>
        </w:rPr>
        <w:t>ON</w:t>
      </w:r>
      <w:r w:rsidR="001976F4" w:rsidRPr="00216920">
        <w:rPr>
          <w:rFonts w:ascii="ＭＳ 明朝" w:eastAsia="ＭＳ 明朝" w:hAnsi="ＭＳ 明朝" w:hint="eastAsia"/>
          <w:sz w:val="21"/>
          <w:szCs w:val="21"/>
        </w:rPr>
        <w:t>にする。</w:t>
      </w:r>
    </w:p>
    <w:p w:rsidR="001976F4" w:rsidRPr="00216920" w:rsidRDefault="00D04430" w:rsidP="00BC7EB4">
      <w:pPr>
        <w:numPr>
          <w:ilvl w:val="0"/>
          <w:numId w:val="9"/>
        </w:numPr>
        <w:spacing w:afterLines="30"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001976F4" w:rsidRPr="00216920">
        <w:rPr>
          <w:rFonts w:ascii="ＭＳ 明朝" w:eastAsia="ＭＳ 明朝" w:hAnsi="ＭＳ 明朝" w:hint="eastAsia"/>
          <w:sz w:val="21"/>
          <w:szCs w:val="21"/>
        </w:rPr>
        <w:t>測定後の誘電率算出のために試料の底面積</w:t>
      </w:r>
      <w:r w:rsidR="00D905F4" w:rsidRPr="00D905F4">
        <w:rPr>
          <w:rFonts w:ascii="ＭＳ 明朝" w:eastAsia="ＭＳ 明朝" w:hAnsi="ＭＳ 明朝" w:hint="eastAsia"/>
          <w:sz w:val="21"/>
          <w:szCs w:val="21"/>
          <w:vertAlign w:val="subscript"/>
        </w:rPr>
        <w:t xml:space="preserve"> </w:t>
      </w:r>
      <w:r w:rsidR="001976F4" w:rsidRPr="00D04430">
        <w:rPr>
          <w:rFonts w:eastAsia="ＭＳ 明朝"/>
          <w:i/>
          <w:sz w:val="21"/>
          <w:szCs w:val="21"/>
        </w:rPr>
        <w:t>Ａ</w:t>
      </w:r>
      <w:r w:rsidR="001976F4" w:rsidRPr="00D04430">
        <w:rPr>
          <w:rFonts w:eastAsia="ＭＳ 明朝"/>
          <w:sz w:val="21"/>
          <w:szCs w:val="21"/>
        </w:rPr>
        <w:t>[m</w:t>
      </w:r>
      <w:r w:rsidR="001976F4" w:rsidRPr="00D04430">
        <w:rPr>
          <w:rFonts w:eastAsia="ＭＳ 明朝"/>
          <w:sz w:val="21"/>
          <w:szCs w:val="21"/>
          <w:vertAlign w:val="superscript"/>
        </w:rPr>
        <w:t>2</w:t>
      </w:r>
      <w:r w:rsidR="001976F4" w:rsidRPr="00D04430">
        <w:rPr>
          <w:rFonts w:eastAsia="ＭＳ 明朝"/>
          <w:sz w:val="21"/>
          <w:szCs w:val="21"/>
        </w:rPr>
        <w:t>]</w:t>
      </w:r>
      <w:r w:rsidR="001976F4" w:rsidRPr="00216920">
        <w:rPr>
          <w:rFonts w:ascii="ＭＳ 明朝" w:eastAsia="ＭＳ 明朝" w:hAnsi="ＭＳ 明朝" w:hint="eastAsia"/>
          <w:sz w:val="21"/>
          <w:szCs w:val="21"/>
        </w:rPr>
        <w:t>、厚さ</w:t>
      </w:r>
      <w:r w:rsidR="001976F4" w:rsidRPr="00D04430">
        <w:rPr>
          <w:rFonts w:eastAsia="ＭＳ 明朝"/>
          <w:i/>
          <w:sz w:val="21"/>
          <w:szCs w:val="21"/>
        </w:rPr>
        <w:t xml:space="preserve">t </w:t>
      </w:r>
      <w:r w:rsidR="001976F4" w:rsidRPr="00D04430">
        <w:rPr>
          <w:rFonts w:eastAsia="ＭＳ 明朝"/>
          <w:sz w:val="21"/>
          <w:szCs w:val="21"/>
        </w:rPr>
        <w:t>[m]</w:t>
      </w:r>
      <w:r w:rsidR="001976F4" w:rsidRPr="00216920">
        <w:rPr>
          <w:rFonts w:ascii="ＭＳ 明朝" w:eastAsia="ＭＳ 明朝" w:hAnsi="ＭＳ 明朝" w:hint="eastAsia"/>
          <w:sz w:val="21"/>
          <w:szCs w:val="21"/>
        </w:rPr>
        <w:t>をマイクロメーターで測定し、後述の式</w:t>
      </w:r>
      <w:r w:rsidR="0041088C">
        <w:rPr>
          <w:rFonts w:eastAsia="ＭＳ 明朝"/>
          <w:sz w:val="21"/>
          <w:szCs w:val="21"/>
        </w:rPr>
        <w:t>(</w:t>
      </w:r>
      <w:r w:rsidR="0041088C">
        <w:rPr>
          <w:rFonts w:eastAsia="ＭＳ 明朝" w:hint="eastAsia"/>
          <w:sz w:val="21"/>
          <w:szCs w:val="21"/>
        </w:rPr>
        <w:t>4</w:t>
      </w:r>
      <w:r w:rsidR="001976F4" w:rsidRPr="00515CA9">
        <w:rPr>
          <w:rFonts w:eastAsia="ＭＳ 明朝"/>
          <w:sz w:val="21"/>
          <w:szCs w:val="21"/>
        </w:rPr>
        <w:t>.1</w:t>
      </w:r>
      <w:r w:rsidR="001976F4" w:rsidRPr="00515CA9">
        <w:rPr>
          <w:rFonts w:eastAsia="ＭＳ 明朝"/>
          <w:i/>
          <w:sz w:val="21"/>
          <w:szCs w:val="21"/>
        </w:rPr>
        <w:t>b</w:t>
      </w:r>
      <w:r w:rsidR="001976F4" w:rsidRPr="00515CA9">
        <w:rPr>
          <w:rFonts w:eastAsia="ＭＳ 明朝"/>
          <w:sz w:val="21"/>
          <w:szCs w:val="21"/>
        </w:rPr>
        <w:t>)</w:t>
      </w:r>
      <w:r w:rsidR="001976F4" w:rsidRPr="00216920">
        <w:rPr>
          <w:rFonts w:ascii="ＭＳ 明朝" w:eastAsia="ＭＳ 明朝" w:hAnsi="ＭＳ 明朝" w:hint="eastAsia"/>
          <w:sz w:val="21"/>
          <w:szCs w:val="21"/>
        </w:rPr>
        <w:t>に従い容量</w:t>
      </w:r>
      <w:r w:rsidR="001976F4" w:rsidRPr="00D04430">
        <w:rPr>
          <w:rFonts w:eastAsia="ＭＳ 明朝"/>
          <w:i/>
          <w:sz w:val="21"/>
          <w:szCs w:val="21"/>
        </w:rPr>
        <w:t>C</w:t>
      </w:r>
      <w:r w:rsidR="00515CA9" w:rsidRPr="00515CA9">
        <w:rPr>
          <w:rFonts w:eastAsia="ＭＳ 明朝" w:hint="eastAsia"/>
          <w:i/>
          <w:sz w:val="21"/>
          <w:szCs w:val="21"/>
          <w:vertAlign w:val="subscript"/>
        </w:rPr>
        <w:t xml:space="preserve"> </w:t>
      </w:r>
      <w:r w:rsidR="001976F4" w:rsidRPr="00D04430">
        <w:rPr>
          <w:rFonts w:eastAsia="ＭＳ 明朝"/>
          <w:sz w:val="21"/>
          <w:szCs w:val="21"/>
          <w:vertAlign w:val="subscript"/>
        </w:rPr>
        <w:t>0</w:t>
      </w:r>
      <w:r w:rsidR="001976F4" w:rsidRPr="00216920">
        <w:rPr>
          <w:rFonts w:ascii="ＭＳ 明朝" w:eastAsia="ＭＳ 明朝" w:hAnsi="ＭＳ 明朝" w:hint="eastAsia"/>
          <w:sz w:val="21"/>
          <w:szCs w:val="21"/>
        </w:rPr>
        <w:t>を算出しておく。マイクロメーターの使用についてはゼロ点補正を忘れないこと。</w:t>
      </w:r>
    </w:p>
    <w:p w:rsidR="001976F4" w:rsidRPr="00216920" w:rsidRDefault="001976F4" w:rsidP="00BC7EB4">
      <w:pPr>
        <w:spacing w:afterLines="30" w:line="240" w:lineRule="auto"/>
        <w:ind w:left="283" w:hangingChars="135" w:hanging="283"/>
        <w:rPr>
          <w:rFonts w:ascii="ＭＳ 明朝" w:eastAsia="ＭＳ 明朝" w:hAnsi="ＭＳ 明朝"/>
          <w:sz w:val="21"/>
          <w:szCs w:val="21"/>
        </w:rPr>
      </w:pPr>
      <w:r w:rsidRPr="00216920">
        <w:rPr>
          <w:rFonts w:ascii="ＭＳ 明朝" w:eastAsia="ＭＳ 明朝" w:hAnsi="ＭＳ 明朝"/>
          <w:sz w:val="21"/>
          <w:szCs w:val="21"/>
        </w:rPr>
        <w:t xml:space="preserve">[3] </w:t>
      </w:r>
      <w:r w:rsidR="00D04430">
        <w:rPr>
          <w:rFonts w:ascii="ＭＳ 明朝" w:eastAsia="ＭＳ 明朝" w:hAnsi="ＭＳ 明朝" w:hint="eastAsia"/>
          <w:sz w:val="21"/>
          <w:szCs w:val="21"/>
        </w:rPr>
        <w:t>まず、</w:t>
      </w:r>
      <w:r w:rsidR="004C10E2">
        <w:rPr>
          <w:rFonts w:ascii="ＭＳ 明朝" w:eastAsia="ＭＳ 明朝" w:hAnsi="ＭＳ 明朝" w:hint="eastAsia"/>
          <w:sz w:val="21"/>
          <w:szCs w:val="21"/>
        </w:rPr>
        <w:t>試料</w:t>
      </w:r>
      <w:r w:rsidR="004C10E2" w:rsidRPr="004C10E2">
        <w:rPr>
          <w:rFonts w:eastAsia="ＭＳ 明朝"/>
          <w:sz w:val="21"/>
          <w:szCs w:val="21"/>
        </w:rPr>
        <w:t>[A]</w:t>
      </w:r>
      <w:r w:rsidR="004C10E2">
        <w:rPr>
          <w:rFonts w:ascii="ＭＳ 明朝" w:eastAsia="ＭＳ 明朝" w:hAnsi="ＭＳ 明朝" w:hint="eastAsia"/>
          <w:sz w:val="21"/>
          <w:szCs w:val="21"/>
        </w:rPr>
        <w:t xml:space="preserve"> </w:t>
      </w:r>
      <w:r w:rsidR="00D04430" w:rsidRPr="00A20CAA">
        <w:rPr>
          <w:rFonts w:eastAsia="ＭＳ 明朝"/>
          <w:sz w:val="21"/>
          <w:szCs w:val="21"/>
        </w:rPr>
        <w:t>BaTiO</w:t>
      </w:r>
      <w:r w:rsidR="00D04430" w:rsidRPr="00A20CAA">
        <w:rPr>
          <w:rFonts w:eastAsia="ＭＳ 明朝"/>
          <w:sz w:val="21"/>
          <w:szCs w:val="21"/>
          <w:vertAlign w:val="subscript"/>
        </w:rPr>
        <w:t>3</w:t>
      </w:r>
      <w:r w:rsidR="00D04430" w:rsidRPr="00A20CAA">
        <w:rPr>
          <w:rFonts w:eastAsia="ＭＳ 明朝"/>
          <w:sz w:val="21"/>
          <w:szCs w:val="21"/>
        </w:rPr>
        <w:t>-SrTiO</w:t>
      </w:r>
      <w:r w:rsidR="00D04430" w:rsidRPr="00A20CAA">
        <w:rPr>
          <w:rFonts w:eastAsia="ＭＳ 明朝"/>
          <w:sz w:val="21"/>
          <w:szCs w:val="21"/>
          <w:vertAlign w:val="subscript"/>
        </w:rPr>
        <w:t>3</w:t>
      </w:r>
      <w:r w:rsidR="00D04430" w:rsidRPr="00216920">
        <w:rPr>
          <w:rFonts w:ascii="ＭＳ 明朝" w:eastAsia="ＭＳ 明朝" w:hAnsi="ＭＳ 明朝" w:hint="eastAsia"/>
          <w:sz w:val="21"/>
          <w:szCs w:val="21"/>
        </w:rPr>
        <w:t>系固溶体</w:t>
      </w:r>
      <w:r w:rsidR="00324F49">
        <w:rPr>
          <w:rFonts w:ascii="ＭＳ 明朝" w:eastAsia="ＭＳ 明朝" w:hAnsi="ＭＳ 明朝" w:hint="eastAsia"/>
          <w:sz w:val="21"/>
          <w:szCs w:val="21"/>
        </w:rPr>
        <w:t>（平行円盤状に成型されている。両面が金コーティングされていることを確認すること）</w:t>
      </w:r>
      <w:r w:rsidR="00D04430">
        <w:rPr>
          <w:rFonts w:ascii="ＭＳ 明朝" w:eastAsia="ＭＳ 明朝" w:hAnsi="ＭＳ 明朝" w:hint="eastAsia"/>
          <w:sz w:val="21"/>
          <w:szCs w:val="21"/>
        </w:rPr>
        <w:t>を取り出し、</w:t>
      </w:r>
      <w:r w:rsidRPr="00216920">
        <w:rPr>
          <w:rFonts w:ascii="ＭＳ 明朝" w:eastAsia="ＭＳ 明朝" w:hAnsi="ＭＳ 明朝" w:hint="eastAsia"/>
          <w:sz w:val="21"/>
          <w:szCs w:val="21"/>
        </w:rPr>
        <w:t>図７</w:t>
      </w:r>
      <w:r w:rsidRPr="00216920">
        <w:rPr>
          <w:rFonts w:ascii="ＭＳ 明朝" w:eastAsia="ＭＳ 明朝" w:hAnsi="ＭＳ 明朝"/>
          <w:sz w:val="21"/>
          <w:szCs w:val="21"/>
        </w:rPr>
        <w:t>(a)</w:t>
      </w:r>
      <w:r w:rsidRPr="00216920">
        <w:rPr>
          <w:rFonts w:ascii="ＭＳ 明朝" w:eastAsia="ＭＳ 明朝" w:hAnsi="ＭＳ 明朝" w:hint="eastAsia"/>
          <w:sz w:val="21"/>
          <w:szCs w:val="21"/>
        </w:rPr>
        <w:t>の要領で測定治具にセットする。</w:t>
      </w:r>
    </w:p>
    <w:p w:rsidR="001976F4" w:rsidRPr="00216920" w:rsidRDefault="001976F4" w:rsidP="00216920">
      <w:pPr>
        <w:spacing w:line="240" w:lineRule="auto"/>
        <w:ind w:left="600" w:hanging="480"/>
        <w:rPr>
          <w:rFonts w:ascii="ＭＳ 明朝" w:eastAsia="ＭＳ 明朝" w:hAnsi="ＭＳ 明朝"/>
          <w:sz w:val="21"/>
          <w:szCs w:val="21"/>
        </w:rPr>
      </w:pPr>
      <w:r w:rsidRPr="00216920">
        <w:rPr>
          <w:rFonts w:ascii="ＭＳ 明朝" w:eastAsia="ＭＳ 明朝" w:hAnsi="ＭＳ 明朝" w:hint="eastAsia"/>
          <w:sz w:val="21"/>
          <w:szCs w:val="21"/>
        </w:rPr>
        <w:t>&lt;3</w:t>
      </w:r>
      <w:r w:rsidRPr="00216920">
        <w:rPr>
          <w:rFonts w:ascii="ＭＳ 明朝" w:eastAsia="ＭＳ 明朝" w:hAnsi="ＭＳ 明朝"/>
          <w:sz w:val="21"/>
          <w:szCs w:val="21"/>
        </w:rPr>
        <w:t>-1</w:t>
      </w:r>
      <w:r w:rsidRPr="00216920">
        <w:rPr>
          <w:rFonts w:ascii="ＭＳ 明朝" w:eastAsia="ＭＳ 明朝" w:hAnsi="ＭＳ 明朝" w:hint="eastAsia"/>
          <w:sz w:val="21"/>
          <w:szCs w:val="21"/>
        </w:rPr>
        <w:t>&gt;</w:t>
      </w:r>
      <w:r w:rsidR="00D04430">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試料ホルダー①の中で絶縁物（</w:t>
      </w:r>
      <w:r w:rsidRPr="00D04430">
        <w:rPr>
          <w:rFonts w:eastAsia="ＭＳ 明朝"/>
          <w:sz w:val="21"/>
          <w:szCs w:val="21"/>
        </w:rPr>
        <w:t>Al</w:t>
      </w:r>
      <w:r w:rsidRPr="00D04430">
        <w:rPr>
          <w:rFonts w:eastAsia="ＭＳ 明朝"/>
          <w:sz w:val="21"/>
          <w:szCs w:val="21"/>
          <w:vertAlign w:val="subscript"/>
        </w:rPr>
        <w:t>2</w:t>
      </w:r>
      <w:r w:rsidRPr="00D04430">
        <w:rPr>
          <w:rFonts w:eastAsia="ＭＳ 明朝"/>
          <w:sz w:val="21"/>
          <w:szCs w:val="21"/>
        </w:rPr>
        <w:t>O</w:t>
      </w:r>
      <w:r w:rsidRPr="00D04430">
        <w:rPr>
          <w:rFonts w:eastAsia="ＭＳ 明朝"/>
          <w:sz w:val="21"/>
          <w:szCs w:val="21"/>
          <w:vertAlign w:val="subscript"/>
        </w:rPr>
        <w:t>3</w:t>
      </w:r>
      <w:r w:rsidRPr="00216920">
        <w:rPr>
          <w:rFonts w:ascii="ＭＳ 明朝" w:eastAsia="ＭＳ 明朝" w:hAnsi="ＭＳ 明朝" w:hint="eastAsia"/>
          <w:sz w:val="21"/>
          <w:szCs w:val="21"/>
        </w:rPr>
        <w:t>焼結体）②の上に、平板電極→測定試料→平板電極の順でこれらを重ねて、さらにその上に絶縁物③を乗せて上から軽く押さえておく。</w:t>
      </w:r>
    </w:p>
    <w:p w:rsidR="001976F4" w:rsidRPr="00216920" w:rsidRDefault="001976F4" w:rsidP="00216920">
      <w:pPr>
        <w:spacing w:line="240" w:lineRule="auto"/>
        <w:ind w:left="600" w:hanging="480"/>
        <w:rPr>
          <w:rFonts w:ascii="ＭＳ 明朝" w:eastAsia="ＭＳ 明朝" w:hAnsi="ＭＳ 明朝"/>
          <w:sz w:val="21"/>
          <w:szCs w:val="21"/>
        </w:rPr>
      </w:pPr>
      <w:r w:rsidRPr="00216920">
        <w:rPr>
          <w:rFonts w:ascii="ＭＳ 明朝" w:eastAsia="ＭＳ 明朝" w:hAnsi="ＭＳ 明朝" w:hint="eastAsia"/>
          <w:sz w:val="21"/>
          <w:szCs w:val="21"/>
        </w:rPr>
        <w:t>&lt;3</w:t>
      </w:r>
      <w:r w:rsidRPr="00216920">
        <w:rPr>
          <w:rFonts w:ascii="ＭＳ 明朝" w:eastAsia="ＭＳ 明朝" w:hAnsi="ＭＳ 明朝"/>
          <w:sz w:val="21"/>
          <w:szCs w:val="21"/>
        </w:rPr>
        <w:t>-2</w:t>
      </w:r>
      <w:r w:rsidRPr="00216920">
        <w:rPr>
          <w:rFonts w:ascii="ＭＳ 明朝" w:eastAsia="ＭＳ 明朝" w:hAnsi="ＭＳ 明朝" w:hint="eastAsia"/>
          <w:sz w:val="21"/>
          <w:szCs w:val="21"/>
        </w:rPr>
        <w:t>&gt;</w:t>
      </w:r>
      <w:r w:rsidR="00D04430">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上部押さえ④を絶縁物③上に静かに置き、４本のナットを用いて電極と試料を固定する。この時４本のナットは手で軽く締める程度で十分である（あまり強く締めると試料が先に破損してしまうので注意すること）。</w:t>
      </w:r>
    </w:p>
    <w:p w:rsidR="001976F4" w:rsidRPr="00216920" w:rsidRDefault="001976F4" w:rsidP="00216920">
      <w:pPr>
        <w:spacing w:line="240" w:lineRule="auto"/>
        <w:ind w:left="600" w:hanging="480"/>
        <w:rPr>
          <w:rFonts w:ascii="ＭＳ 明朝" w:eastAsia="ＭＳ 明朝" w:hAnsi="ＭＳ 明朝"/>
          <w:sz w:val="21"/>
          <w:szCs w:val="21"/>
        </w:rPr>
      </w:pPr>
      <w:r w:rsidRPr="00216920">
        <w:rPr>
          <w:rFonts w:ascii="ＭＳ 明朝" w:eastAsia="ＭＳ 明朝" w:hAnsi="ＭＳ 明朝"/>
          <w:sz w:val="21"/>
          <w:szCs w:val="21"/>
        </w:rPr>
        <w:t>&lt;</w:t>
      </w:r>
      <w:r w:rsidRPr="00216920">
        <w:rPr>
          <w:rFonts w:ascii="ＭＳ 明朝" w:eastAsia="ＭＳ 明朝" w:hAnsi="ＭＳ 明朝" w:hint="eastAsia"/>
          <w:sz w:val="21"/>
          <w:szCs w:val="21"/>
        </w:rPr>
        <w:t>3</w:t>
      </w:r>
      <w:r w:rsidRPr="00216920">
        <w:rPr>
          <w:rFonts w:ascii="ＭＳ 明朝" w:eastAsia="ＭＳ 明朝" w:hAnsi="ＭＳ 明朝"/>
          <w:sz w:val="21"/>
          <w:szCs w:val="21"/>
        </w:rPr>
        <w:t>-3&gt;</w:t>
      </w:r>
      <w:r w:rsidR="00D04430">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金属製の箱（上下の方向が決まっている）の中に、試料の取り付けた試料ホルダーを入れる。（フタの取り付けはネジを軽く締め付けるだけでよい。）</w:t>
      </w:r>
    </w:p>
    <w:p w:rsidR="001976F4" w:rsidRDefault="001976F4" w:rsidP="00216920">
      <w:pPr>
        <w:spacing w:line="240" w:lineRule="auto"/>
        <w:ind w:left="600" w:hanging="480"/>
        <w:rPr>
          <w:rFonts w:ascii="ＭＳ 明朝" w:eastAsia="ＭＳ 明朝" w:hAnsi="ＭＳ 明朝"/>
          <w:sz w:val="21"/>
          <w:szCs w:val="21"/>
        </w:rPr>
      </w:pPr>
      <w:r w:rsidRPr="00216920">
        <w:rPr>
          <w:rFonts w:ascii="ＭＳ 明朝" w:eastAsia="ＭＳ 明朝" w:hAnsi="ＭＳ 明朝"/>
          <w:sz w:val="21"/>
          <w:szCs w:val="21"/>
        </w:rPr>
        <w:t>&lt;</w:t>
      </w:r>
      <w:r w:rsidRPr="00216920">
        <w:rPr>
          <w:rFonts w:ascii="ＭＳ 明朝" w:eastAsia="ＭＳ 明朝" w:hAnsi="ＭＳ 明朝" w:hint="eastAsia"/>
          <w:sz w:val="21"/>
          <w:szCs w:val="21"/>
        </w:rPr>
        <w:t>3</w:t>
      </w:r>
      <w:r w:rsidRPr="00216920">
        <w:rPr>
          <w:rFonts w:ascii="ＭＳ 明朝" w:eastAsia="ＭＳ 明朝" w:hAnsi="ＭＳ 明朝"/>
          <w:sz w:val="21"/>
          <w:szCs w:val="21"/>
        </w:rPr>
        <w:t>-4&gt;</w:t>
      </w:r>
      <w:r w:rsidR="00D04430">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この金属箱を電気炉中に入れて、試料ホルダー上部の穴に熱電対の先端を挿入する。熱電対やリード線の配置に注意しながら、耐火レンガにより電気炉の入り口をふさぐ。なお、金属箱を持ち出す際には、リード線や熱電対に手を触れないこと。</w:t>
      </w:r>
    </w:p>
    <w:p w:rsidR="00D04430" w:rsidRPr="00216920" w:rsidRDefault="00D04430" w:rsidP="00216920">
      <w:pPr>
        <w:spacing w:line="240" w:lineRule="auto"/>
        <w:ind w:left="600" w:hanging="480"/>
        <w:rPr>
          <w:rFonts w:ascii="ＭＳ 明朝" w:eastAsia="ＭＳ 明朝" w:hAnsi="ＭＳ 明朝"/>
          <w:sz w:val="21"/>
          <w:szCs w:val="21"/>
        </w:rPr>
      </w:pPr>
    </w:p>
    <w:p w:rsidR="001976F4" w:rsidRPr="00216920" w:rsidRDefault="00CE4087" w:rsidP="00216920">
      <w:pPr>
        <w:framePr w:w="4601" w:h="3252" w:hSpace="142" w:wrap="around" w:vAnchor="text" w:hAnchor="page" w:x="1459" w:y="43"/>
        <w:spacing w:line="240" w:lineRule="auto"/>
        <w:rPr>
          <w:rFonts w:ascii="ＭＳ 明朝" w:eastAsia="ＭＳ 明朝" w:hAnsi="ＭＳ 明朝"/>
          <w:sz w:val="21"/>
          <w:szCs w:val="21"/>
        </w:rPr>
      </w:pPr>
      <w:r>
        <w:rPr>
          <w:rFonts w:ascii="ＭＳ 明朝" w:eastAsia="ＭＳ 明朝" w:hAnsi="ＭＳ 明朝" w:hint="eastAsia"/>
          <w:noProof/>
          <w:sz w:val="21"/>
          <w:szCs w:val="21"/>
        </w:rPr>
        <w:drawing>
          <wp:inline distT="0" distB="0" distL="0" distR="0">
            <wp:extent cx="2924175" cy="1800225"/>
            <wp:effectExtent l="0" t="0" r="0" b="0"/>
            <wp:docPr id="20" name="図 20" descr="試料用治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試料用治具"/>
                    <pic:cNvPicPr>
                      <a:picLocks noChangeAspect="1" noChangeArrowheads="1"/>
                    </pic:cNvPicPr>
                  </pic:nvPicPr>
                  <pic:blipFill>
                    <a:blip r:embed="rId39" cstate="print"/>
                    <a:srcRect/>
                    <a:stretch>
                      <a:fillRect/>
                    </a:stretch>
                  </pic:blipFill>
                  <pic:spPr bwMode="auto">
                    <a:xfrm>
                      <a:off x="0" y="0"/>
                      <a:ext cx="2924175" cy="1800225"/>
                    </a:xfrm>
                    <a:prstGeom prst="rect">
                      <a:avLst/>
                    </a:prstGeom>
                    <a:noFill/>
                    <a:ln w="9525">
                      <a:noFill/>
                      <a:miter lim="800000"/>
                      <a:headEnd/>
                      <a:tailEnd/>
                    </a:ln>
                  </pic:spPr>
                </pic:pic>
              </a:graphicData>
            </a:graphic>
          </wp:inline>
        </w:drawing>
      </w:r>
    </w:p>
    <w:p w:rsidR="001976F4" w:rsidRPr="00216920" w:rsidRDefault="001976F4" w:rsidP="00216920">
      <w:pPr>
        <w:framePr w:w="4601" w:h="3252" w:hSpace="142" w:wrap="around" w:vAnchor="text" w:hAnchor="page" w:x="1459" w:y="43"/>
        <w:spacing w:line="240" w:lineRule="auto"/>
        <w:jc w:val="center"/>
        <w:rPr>
          <w:rFonts w:ascii="ＭＳ 明朝" w:eastAsia="ＭＳ 明朝" w:hAnsi="ＭＳ 明朝"/>
          <w:sz w:val="21"/>
          <w:szCs w:val="21"/>
        </w:rPr>
      </w:pPr>
      <w:r w:rsidRPr="00216920">
        <w:rPr>
          <w:rFonts w:ascii="ＭＳ 明朝" w:eastAsia="ＭＳ 明朝" w:hAnsi="ＭＳ 明朝" w:hint="eastAsia"/>
          <w:sz w:val="21"/>
          <w:szCs w:val="21"/>
        </w:rPr>
        <w:t>図７</w:t>
      </w:r>
      <w:r w:rsidRPr="00216920">
        <w:rPr>
          <w:rFonts w:ascii="ＭＳ 明朝" w:eastAsia="ＭＳ 明朝" w:hAnsi="ＭＳ 明朝"/>
          <w:sz w:val="21"/>
          <w:szCs w:val="21"/>
        </w:rPr>
        <w:t>(a)</w:t>
      </w:r>
      <w:r w:rsidRPr="00216920">
        <w:rPr>
          <w:rFonts w:ascii="ＭＳ 明朝" w:eastAsia="ＭＳ 明朝" w:hAnsi="ＭＳ 明朝" w:hint="eastAsia"/>
          <w:sz w:val="21"/>
          <w:szCs w:val="21"/>
        </w:rPr>
        <w:t xml:space="preserve">　測定用治具</w:t>
      </w:r>
    </w:p>
    <w:p w:rsidR="001976F4" w:rsidRPr="00216920" w:rsidRDefault="001976F4" w:rsidP="00216920">
      <w:pPr>
        <w:framePr w:w="4343" w:h="3252" w:hSpace="142" w:wrap="around" w:vAnchor="text" w:hAnchor="page" w:x="6259" w:y="43"/>
        <w:spacing w:line="240" w:lineRule="auto"/>
        <w:jc w:val="center"/>
        <w:rPr>
          <w:rFonts w:ascii="ＭＳ 明朝" w:eastAsia="ＭＳ 明朝" w:hAnsi="ＭＳ 明朝"/>
          <w:sz w:val="21"/>
          <w:szCs w:val="21"/>
        </w:rPr>
      </w:pPr>
    </w:p>
    <w:p w:rsidR="001976F4" w:rsidRPr="00216920" w:rsidRDefault="00CE4087" w:rsidP="00216920">
      <w:pPr>
        <w:framePr w:w="4343" w:h="3252" w:hSpace="142" w:wrap="around" w:vAnchor="text" w:hAnchor="page" w:x="6259" w:y="43"/>
        <w:spacing w:line="240" w:lineRule="auto"/>
        <w:jc w:val="center"/>
        <w:rPr>
          <w:rFonts w:ascii="ＭＳ 明朝" w:eastAsia="ＭＳ 明朝" w:hAnsi="ＭＳ 明朝"/>
          <w:sz w:val="21"/>
          <w:szCs w:val="21"/>
        </w:rPr>
      </w:pPr>
      <w:r>
        <w:rPr>
          <w:rFonts w:ascii="ＭＳ 明朝" w:eastAsia="ＭＳ 明朝" w:hAnsi="ＭＳ 明朝" w:hint="eastAsia"/>
          <w:noProof/>
          <w:sz w:val="21"/>
          <w:szCs w:val="21"/>
        </w:rPr>
        <w:drawing>
          <wp:inline distT="0" distB="0" distL="0" distR="0">
            <wp:extent cx="2066925" cy="1428750"/>
            <wp:effectExtent l="19050" t="0" r="9525" b="0"/>
            <wp:docPr id="21" name="図 21" descr="設置終了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設置終了図"/>
                    <pic:cNvPicPr>
                      <a:picLocks noChangeAspect="1" noChangeArrowheads="1"/>
                    </pic:cNvPicPr>
                  </pic:nvPicPr>
                  <pic:blipFill>
                    <a:blip r:embed="rId40" cstate="print"/>
                    <a:srcRect/>
                    <a:stretch>
                      <a:fillRect/>
                    </a:stretch>
                  </pic:blipFill>
                  <pic:spPr bwMode="auto">
                    <a:xfrm>
                      <a:off x="0" y="0"/>
                      <a:ext cx="2066925" cy="1428750"/>
                    </a:xfrm>
                    <a:prstGeom prst="rect">
                      <a:avLst/>
                    </a:prstGeom>
                    <a:noFill/>
                    <a:ln w="9525">
                      <a:noFill/>
                      <a:miter lim="800000"/>
                      <a:headEnd/>
                      <a:tailEnd/>
                    </a:ln>
                  </pic:spPr>
                </pic:pic>
              </a:graphicData>
            </a:graphic>
          </wp:inline>
        </w:drawing>
      </w:r>
    </w:p>
    <w:p w:rsidR="001976F4" w:rsidRPr="00216920" w:rsidRDefault="001976F4" w:rsidP="00216920">
      <w:pPr>
        <w:framePr w:w="4343" w:h="3252" w:hSpace="142" w:wrap="around" w:vAnchor="text" w:hAnchor="page" w:x="6259" w:y="43"/>
        <w:spacing w:line="240" w:lineRule="auto"/>
        <w:jc w:val="center"/>
        <w:rPr>
          <w:rFonts w:ascii="ＭＳ 明朝" w:eastAsia="ＭＳ 明朝" w:hAnsi="ＭＳ 明朝"/>
          <w:sz w:val="21"/>
          <w:szCs w:val="21"/>
        </w:rPr>
      </w:pPr>
    </w:p>
    <w:p w:rsidR="001976F4" w:rsidRPr="00216920" w:rsidRDefault="001976F4" w:rsidP="00216920">
      <w:pPr>
        <w:framePr w:w="4343" w:h="3252" w:hSpace="142" w:wrap="around" w:vAnchor="text" w:hAnchor="page" w:x="6259" w:y="43"/>
        <w:spacing w:line="240" w:lineRule="auto"/>
        <w:jc w:val="center"/>
        <w:rPr>
          <w:rFonts w:ascii="ＭＳ 明朝" w:eastAsia="ＭＳ 明朝" w:hAnsi="ＭＳ 明朝"/>
          <w:sz w:val="21"/>
          <w:szCs w:val="21"/>
        </w:rPr>
      </w:pPr>
      <w:r w:rsidRPr="00216920">
        <w:rPr>
          <w:rFonts w:ascii="ＭＳ 明朝" w:eastAsia="ＭＳ 明朝" w:hAnsi="ＭＳ 明朝" w:hint="eastAsia"/>
          <w:sz w:val="21"/>
          <w:szCs w:val="21"/>
        </w:rPr>
        <w:t>図７</w:t>
      </w:r>
      <w:r w:rsidRPr="00216920">
        <w:rPr>
          <w:rFonts w:ascii="ＭＳ 明朝" w:eastAsia="ＭＳ 明朝" w:hAnsi="ＭＳ 明朝"/>
          <w:sz w:val="21"/>
          <w:szCs w:val="21"/>
        </w:rPr>
        <w:t>(b)</w:t>
      </w:r>
      <w:r w:rsidRPr="00216920">
        <w:rPr>
          <w:rFonts w:ascii="ＭＳ 明朝" w:eastAsia="ＭＳ 明朝" w:hAnsi="ＭＳ 明朝" w:hint="eastAsia"/>
          <w:sz w:val="21"/>
          <w:szCs w:val="21"/>
        </w:rPr>
        <w:t xml:space="preserve">　設置終了図</w:t>
      </w:r>
    </w:p>
    <w:p w:rsidR="001637D5" w:rsidRDefault="001637D5" w:rsidP="00BC7EB4">
      <w:pPr>
        <w:spacing w:afterLines="30" w:line="240" w:lineRule="auto"/>
        <w:ind w:left="357" w:hanging="480"/>
        <w:rPr>
          <w:rFonts w:ascii="ＭＳ 明朝" w:eastAsia="ＭＳ 明朝" w:hAnsi="ＭＳ 明朝"/>
          <w:sz w:val="21"/>
          <w:szCs w:val="21"/>
        </w:rPr>
      </w:pPr>
    </w:p>
    <w:p w:rsidR="001976F4" w:rsidRPr="00216920" w:rsidRDefault="001976F4" w:rsidP="00BC7EB4">
      <w:pPr>
        <w:spacing w:afterLines="30" w:line="240" w:lineRule="auto"/>
        <w:ind w:left="357" w:hanging="480"/>
        <w:rPr>
          <w:rFonts w:ascii="ＭＳ 明朝" w:eastAsia="ＭＳ 明朝" w:hAnsi="ＭＳ 明朝"/>
          <w:sz w:val="21"/>
          <w:szCs w:val="21"/>
        </w:rPr>
      </w:pPr>
      <w:r w:rsidRPr="00216920">
        <w:rPr>
          <w:rFonts w:ascii="ＭＳ 明朝" w:eastAsia="ＭＳ 明朝" w:hAnsi="ＭＳ 明朝" w:hint="eastAsia"/>
          <w:sz w:val="21"/>
          <w:szCs w:val="21"/>
        </w:rPr>
        <w:t xml:space="preserve"> [4</w:t>
      </w:r>
      <w:r w:rsidRPr="00216920">
        <w:rPr>
          <w:rFonts w:ascii="ＭＳ 明朝" w:eastAsia="ＭＳ 明朝" w:hAnsi="ＭＳ 明朝"/>
          <w:sz w:val="21"/>
          <w:szCs w:val="21"/>
        </w:rPr>
        <w:t xml:space="preserve">] </w:t>
      </w:r>
      <w:r w:rsidRPr="00216920">
        <w:rPr>
          <w:rFonts w:ascii="ＭＳ 明朝" w:eastAsia="ＭＳ 明朝" w:hAnsi="ＭＳ 明朝" w:hint="eastAsia"/>
          <w:sz w:val="21"/>
          <w:szCs w:val="21"/>
        </w:rPr>
        <w:t>装置のウォーミングアップが終了後、装置マニュアルに従って“オフセット調整”を行う（シールド線間の容量や抵抗による影響を取り除くための操作。端子間を開放および短絡した状態で各々の調整を行う）。オフセット調整後、リード線および熱電対を所定の端子に接続する。熱電対の取り付けが終わった後、デジタル温度計のスイッチを</w:t>
      </w:r>
      <w:r w:rsidRPr="00FB757B">
        <w:rPr>
          <w:rFonts w:eastAsia="ＭＳ 明朝"/>
          <w:sz w:val="21"/>
          <w:szCs w:val="21"/>
        </w:rPr>
        <w:t>ON</w:t>
      </w:r>
      <w:r w:rsidRPr="00216920">
        <w:rPr>
          <w:rFonts w:ascii="ＭＳ 明朝" w:eastAsia="ＭＳ 明朝" w:hAnsi="ＭＳ 明朝" w:hint="eastAsia"/>
          <w:sz w:val="21"/>
          <w:szCs w:val="21"/>
        </w:rPr>
        <w:t>にする。</w:t>
      </w:r>
    </w:p>
    <w:p w:rsidR="001976F4" w:rsidRPr="00216920" w:rsidRDefault="001976F4" w:rsidP="00BC7EB4">
      <w:pPr>
        <w:spacing w:afterLines="30" w:line="240" w:lineRule="auto"/>
        <w:ind w:left="357" w:hanging="360"/>
        <w:rPr>
          <w:rFonts w:ascii="ＭＳ 明朝" w:eastAsia="ＭＳ 明朝" w:hAnsi="ＭＳ 明朝"/>
          <w:sz w:val="21"/>
          <w:szCs w:val="21"/>
        </w:rPr>
      </w:pPr>
      <w:r w:rsidRPr="00216920">
        <w:rPr>
          <w:rFonts w:ascii="ＭＳ 明朝" w:eastAsia="ＭＳ 明朝" w:hAnsi="ＭＳ 明朝" w:hint="eastAsia"/>
          <w:sz w:val="21"/>
          <w:szCs w:val="21"/>
        </w:rPr>
        <w:t>[5</w:t>
      </w:r>
      <w:r w:rsidRPr="00216920">
        <w:rPr>
          <w:rFonts w:ascii="ＭＳ 明朝" w:eastAsia="ＭＳ 明朝" w:hAnsi="ＭＳ 明朝"/>
          <w:sz w:val="21"/>
          <w:szCs w:val="21"/>
        </w:rPr>
        <w:t xml:space="preserve">] </w:t>
      </w:r>
      <w:r w:rsidRPr="00216920">
        <w:rPr>
          <w:rFonts w:ascii="ＭＳ 明朝" w:eastAsia="ＭＳ 明朝" w:hAnsi="ＭＳ 明朝" w:hint="eastAsia"/>
          <w:sz w:val="21"/>
          <w:szCs w:val="21"/>
        </w:rPr>
        <w:t>データを記録するために、温度・容量</w:t>
      </w:r>
      <w:r w:rsidRPr="00D04430">
        <w:rPr>
          <w:rFonts w:eastAsia="ＭＳ 明朝"/>
          <w:i/>
          <w:sz w:val="21"/>
          <w:szCs w:val="21"/>
        </w:rPr>
        <w:t>C</w:t>
      </w:r>
      <w:r w:rsidRPr="00D04430">
        <w:rPr>
          <w:rFonts w:eastAsia="ＭＳ 明朝"/>
          <w:i/>
          <w:sz w:val="21"/>
          <w:szCs w:val="21"/>
          <w:vertAlign w:val="subscript"/>
        </w:rPr>
        <w:t>X</w:t>
      </w:r>
      <w:r w:rsidRPr="00216920">
        <w:rPr>
          <w:rFonts w:ascii="ＭＳ 明朝" w:eastAsia="ＭＳ 明朝" w:hAnsi="ＭＳ 明朝" w:hint="eastAsia"/>
          <w:sz w:val="21"/>
          <w:szCs w:val="21"/>
        </w:rPr>
        <w:t>・誘電損</w:t>
      </w:r>
      <w:r w:rsidRPr="00D04430">
        <w:rPr>
          <w:rFonts w:eastAsia="ＭＳ 明朝"/>
          <w:i/>
          <w:sz w:val="21"/>
          <w:szCs w:val="21"/>
        </w:rPr>
        <w:t>Ｄ</w:t>
      </w:r>
      <w:r w:rsidRPr="00D04430">
        <w:rPr>
          <w:rFonts w:eastAsia="ＭＳ 明朝"/>
          <w:i/>
          <w:sz w:val="21"/>
          <w:szCs w:val="21"/>
          <w:vertAlign w:val="subscript"/>
        </w:rPr>
        <w:t>X</w:t>
      </w:r>
      <w:r w:rsidRPr="00216920">
        <w:rPr>
          <w:rFonts w:ascii="ＭＳ 明朝" w:eastAsia="ＭＳ 明朝" w:hAnsi="ＭＳ 明朝" w:hint="eastAsia"/>
          <w:sz w:val="21"/>
          <w:szCs w:val="21"/>
        </w:rPr>
        <w:t>の３列からなる表を作成しておく。</w:t>
      </w:r>
    </w:p>
    <w:p w:rsidR="001637D5" w:rsidRDefault="001976F4" w:rsidP="00BC7EB4">
      <w:pPr>
        <w:spacing w:afterLines="30" w:line="240" w:lineRule="auto"/>
        <w:ind w:left="357" w:hanging="360"/>
        <w:rPr>
          <w:rFonts w:ascii="ＭＳ 明朝" w:eastAsia="ＭＳ 明朝" w:hAnsi="ＭＳ 明朝"/>
          <w:sz w:val="21"/>
          <w:szCs w:val="21"/>
        </w:rPr>
      </w:pPr>
      <w:r w:rsidRPr="00216920">
        <w:rPr>
          <w:rFonts w:ascii="ＭＳ 明朝" w:eastAsia="ＭＳ 明朝" w:hAnsi="ＭＳ 明朝"/>
          <w:sz w:val="21"/>
          <w:szCs w:val="21"/>
        </w:rPr>
        <w:t>[6]</w:t>
      </w:r>
      <w:r w:rsidR="0060570F">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ゆっくりと温度を上げながら、最初は５℃間隔で測定する。その後キュリー点</w:t>
      </w:r>
      <w:r w:rsidRPr="00D04430">
        <w:rPr>
          <w:rFonts w:eastAsia="ＭＳ 明朝"/>
          <w:i/>
          <w:sz w:val="21"/>
          <w:szCs w:val="21"/>
        </w:rPr>
        <w:t>T</w:t>
      </w:r>
      <w:r w:rsidRPr="00D04430">
        <w:rPr>
          <w:rFonts w:eastAsia="ＭＳ 明朝"/>
          <w:i/>
          <w:sz w:val="21"/>
          <w:szCs w:val="21"/>
          <w:vertAlign w:val="subscript"/>
        </w:rPr>
        <w:t>C</w:t>
      </w:r>
      <w:r w:rsidR="00D04430">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に近づくにつれて測定間隔を短くしてゆき（例：３℃→２℃→１℃）、最も変化の激しい</w:t>
      </w:r>
      <w:r w:rsidRPr="00216920">
        <w:rPr>
          <w:rFonts w:ascii="ＭＳ 明朝" w:eastAsia="ＭＳ 明朝" w:hAnsi="ＭＳ 明朝"/>
          <w:i/>
          <w:sz w:val="21"/>
          <w:szCs w:val="21"/>
        </w:rPr>
        <w:t>T</w:t>
      </w:r>
      <w:r w:rsidRPr="00216920">
        <w:rPr>
          <w:rFonts w:ascii="ＭＳ 明朝" w:eastAsia="ＭＳ 明朝" w:hAnsi="ＭＳ 明朝"/>
          <w:i/>
          <w:sz w:val="21"/>
          <w:szCs w:val="21"/>
          <w:vertAlign w:val="subscript"/>
        </w:rPr>
        <w:t>C</w:t>
      </w:r>
      <w:r w:rsidR="00324F49">
        <w:rPr>
          <w:rFonts w:ascii="ＭＳ 明朝" w:eastAsia="ＭＳ 明朝" w:hAnsi="ＭＳ 明朝" w:hint="eastAsia"/>
          <w:i/>
          <w:sz w:val="21"/>
          <w:szCs w:val="21"/>
          <w:vertAlign w:val="subscript"/>
        </w:rPr>
        <w:t xml:space="preserve"> </w:t>
      </w:r>
      <w:r w:rsidRPr="00216920">
        <w:rPr>
          <w:rFonts w:ascii="ＭＳ 明朝" w:eastAsia="ＭＳ 明朝" w:hAnsi="ＭＳ 明朝" w:hint="eastAsia"/>
          <w:sz w:val="21"/>
          <w:szCs w:val="21"/>
        </w:rPr>
        <w:t>近傍では連続的に測定し</w:t>
      </w:r>
      <w:r w:rsidR="0060570F">
        <w:rPr>
          <w:rFonts w:ascii="ＭＳ 明朝" w:eastAsia="ＭＳ 明朝" w:hAnsi="ＭＳ 明朝" w:hint="eastAsia"/>
          <w:sz w:val="21"/>
          <w:szCs w:val="21"/>
        </w:rPr>
        <w:t>、</w:t>
      </w:r>
      <w:r w:rsidRPr="00216920">
        <w:rPr>
          <w:rFonts w:ascii="ＭＳ 明朝" w:eastAsia="ＭＳ 明朝" w:hAnsi="ＭＳ 明朝" w:hint="eastAsia"/>
          <w:sz w:val="21"/>
          <w:szCs w:val="21"/>
        </w:rPr>
        <w:t>誘電率の温度変化を明らかにする。</w:t>
      </w:r>
    </w:p>
    <w:p w:rsidR="00FB757B" w:rsidRPr="00216920" w:rsidRDefault="00FB757B" w:rsidP="00BC7EB4">
      <w:pPr>
        <w:spacing w:beforeLines="50" w:line="240" w:lineRule="auto"/>
        <w:ind w:leftChars="177" w:left="847" w:hangingChars="201" w:hanging="422"/>
        <w:rPr>
          <w:rFonts w:ascii="ＭＳ 明朝" w:eastAsia="ＭＳ 明朝" w:hAnsi="ＭＳ 明朝"/>
          <w:sz w:val="21"/>
          <w:szCs w:val="21"/>
        </w:rPr>
      </w:pPr>
      <w:r w:rsidRPr="00216920">
        <w:rPr>
          <w:rFonts w:ascii="ＭＳ 明朝" w:eastAsia="ＭＳ 明朝" w:hAnsi="ＭＳ 明朝" w:hint="eastAsia"/>
          <w:sz w:val="21"/>
          <w:szCs w:val="21"/>
        </w:rPr>
        <w:lastRenderedPageBreak/>
        <w:t>（注）</w:t>
      </w:r>
      <w:r>
        <w:rPr>
          <w:rFonts w:ascii="ＭＳ 明朝" w:eastAsia="ＭＳ 明朝" w:hAnsi="ＭＳ 明朝" w:hint="eastAsia"/>
          <w:sz w:val="21"/>
          <w:szCs w:val="21"/>
        </w:rPr>
        <w:t>本実験では誘電率特性の異なる</w:t>
      </w:r>
      <w:r w:rsidRPr="00216920">
        <w:rPr>
          <w:rFonts w:ascii="ＭＳ 明朝" w:eastAsia="ＭＳ 明朝" w:hAnsi="ＭＳ 明朝" w:hint="eastAsia"/>
          <w:sz w:val="21"/>
          <w:szCs w:val="21"/>
        </w:rPr>
        <w:t>２種類</w:t>
      </w:r>
      <w:r>
        <w:rPr>
          <w:rFonts w:ascii="ＭＳ 明朝" w:eastAsia="ＭＳ 明朝" w:hAnsi="ＭＳ 明朝" w:hint="eastAsia"/>
          <w:sz w:val="21"/>
          <w:szCs w:val="21"/>
        </w:rPr>
        <w:t>（</w:t>
      </w:r>
      <w:r w:rsidRPr="0060570F">
        <w:rPr>
          <w:rFonts w:eastAsia="ＭＳ 明朝"/>
          <w:sz w:val="21"/>
          <w:szCs w:val="21"/>
        </w:rPr>
        <w:t xml:space="preserve">[A] </w:t>
      </w:r>
      <w:r w:rsidRPr="00A20CAA">
        <w:rPr>
          <w:rFonts w:eastAsia="ＭＳ 明朝"/>
          <w:sz w:val="21"/>
          <w:szCs w:val="21"/>
        </w:rPr>
        <w:t>BaTiO</w:t>
      </w:r>
      <w:r w:rsidRPr="00A20CAA">
        <w:rPr>
          <w:rFonts w:eastAsia="ＭＳ 明朝"/>
          <w:sz w:val="21"/>
          <w:szCs w:val="21"/>
          <w:vertAlign w:val="subscript"/>
        </w:rPr>
        <w:t>3</w:t>
      </w:r>
      <w:r w:rsidRPr="00A20CAA">
        <w:rPr>
          <w:rFonts w:eastAsia="ＭＳ 明朝"/>
          <w:sz w:val="21"/>
          <w:szCs w:val="21"/>
        </w:rPr>
        <w:t>-SrTiO</w:t>
      </w:r>
      <w:r w:rsidRPr="00A20CAA">
        <w:rPr>
          <w:rFonts w:eastAsia="ＭＳ 明朝"/>
          <w:sz w:val="21"/>
          <w:szCs w:val="21"/>
          <w:vertAlign w:val="subscript"/>
        </w:rPr>
        <w:t>3</w:t>
      </w:r>
      <w:r w:rsidRPr="00216920">
        <w:rPr>
          <w:rFonts w:ascii="ＭＳ 明朝" w:eastAsia="ＭＳ 明朝" w:hAnsi="ＭＳ 明朝" w:hint="eastAsia"/>
          <w:sz w:val="21"/>
          <w:szCs w:val="21"/>
        </w:rPr>
        <w:t>系固溶体</w:t>
      </w:r>
      <w:r>
        <w:rPr>
          <w:rFonts w:ascii="ＭＳ 明朝" w:eastAsia="ＭＳ 明朝" w:hAnsi="ＭＳ 明朝" w:hint="eastAsia"/>
          <w:sz w:val="21"/>
          <w:szCs w:val="21"/>
        </w:rPr>
        <w:t>、</w:t>
      </w:r>
      <w:r w:rsidRPr="0060570F">
        <w:rPr>
          <w:rFonts w:eastAsia="ＭＳ 明朝"/>
          <w:sz w:val="21"/>
          <w:szCs w:val="21"/>
        </w:rPr>
        <w:t xml:space="preserve">[B] </w:t>
      </w:r>
      <w:r w:rsidRPr="00324F49">
        <w:rPr>
          <w:rFonts w:eastAsia="ＭＳ ゴシック"/>
          <w:sz w:val="21"/>
          <w:szCs w:val="21"/>
        </w:rPr>
        <w:t>BaTiO</w:t>
      </w:r>
      <w:r w:rsidRPr="00324F49">
        <w:rPr>
          <w:rFonts w:eastAsia="ＭＳ ゴシック"/>
          <w:sz w:val="21"/>
          <w:szCs w:val="21"/>
          <w:vertAlign w:val="subscript"/>
        </w:rPr>
        <w:t>3</w:t>
      </w:r>
      <w:r>
        <w:rPr>
          <w:rFonts w:eastAsia="ＭＳ ゴシック" w:hint="eastAsia"/>
          <w:sz w:val="21"/>
          <w:szCs w:val="21"/>
          <w:vertAlign w:val="subscript"/>
        </w:rPr>
        <w:t xml:space="preserve"> </w:t>
      </w:r>
      <w:r>
        <w:rPr>
          <w:rFonts w:ascii="ＭＳ 明朝" w:eastAsia="ＭＳ 明朝" w:hAnsi="ＭＳ 明朝" w:hint="eastAsia"/>
          <w:sz w:val="21"/>
          <w:szCs w:val="21"/>
        </w:rPr>
        <w:t>）を用意してあ</w:t>
      </w:r>
      <w:r w:rsidRPr="00216920">
        <w:rPr>
          <w:rFonts w:ascii="ＭＳ 明朝" w:eastAsia="ＭＳ 明朝" w:hAnsi="ＭＳ 明朝" w:hint="eastAsia"/>
          <w:sz w:val="21"/>
          <w:szCs w:val="21"/>
        </w:rPr>
        <w:t>る</w:t>
      </w:r>
      <w:r>
        <w:rPr>
          <w:rFonts w:ascii="ＭＳ 明朝" w:eastAsia="ＭＳ 明朝" w:hAnsi="ＭＳ 明朝" w:hint="eastAsia"/>
          <w:sz w:val="21"/>
          <w:szCs w:val="21"/>
        </w:rPr>
        <w:t>。３－２．に示すように、それぞれ測定温度条件が異なることに注意すること。</w:t>
      </w:r>
    </w:p>
    <w:p w:rsidR="003C37F5" w:rsidRDefault="003C37F5" w:rsidP="00BC7EB4">
      <w:pPr>
        <w:spacing w:beforeLines="50" w:after="30" w:line="240" w:lineRule="auto"/>
        <w:rPr>
          <w:rFonts w:ascii="ＭＳ 明朝" w:eastAsia="ＭＳ 明朝" w:hAnsi="ＭＳ 明朝"/>
          <w:sz w:val="21"/>
          <w:szCs w:val="21"/>
        </w:rPr>
      </w:pPr>
      <w:r w:rsidRPr="00216920">
        <w:rPr>
          <w:rFonts w:ascii="ＭＳ 明朝" w:eastAsia="ＭＳ 明朝" w:hAnsi="ＭＳ 明朝" w:hint="eastAsia"/>
          <w:sz w:val="21"/>
          <w:szCs w:val="21"/>
        </w:rPr>
        <w:t>[7]</w:t>
      </w:r>
      <w:r>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各測定温度に対して最低３回データ対</w:t>
      </w:r>
      <w:r w:rsidRPr="00216920">
        <w:rPr>
          <w:rFonts w:ascii="ＭＳ 明朝" w:eastAsia="ＭＳ 明朝" w:hAnsi="ＭＳ 明朝"/>
          <w:sz w:val="21"/>
          <w:szCs w:val="21"/>
        </w:rPr>
        <w:t>(</w:t>
      </w:r>
      <w:r w:rsidRPr="001637D5">
        <w:rPr>
          <w:rFonts w:eastAsia="ＭＳ 明朝"/>
          <w:i/>
          <w:sz w:val="21"/>
          <w:szCs w:val="21"/>
        </w:rPr>
        <w:t>C</w:t>
      </w:r>
      <w:r w:rsidRPr="001637D5">
        <w:rPr>
          <w:rFonts w:eastAsia="ＭＳ 明朝"/>
          <w:i/>
          <w:sz w:val="21"/>
          <w:szCs w:val="21"/>
          <w:vertAlign w:val="subscript"/>
        </w:rPr>
        <w:t>X</w:t>
      </w:r>
      <w:r w:rsidRPr="001637D5">
        <w:rPr>
          <w:rFonts w:eastAsia="ＭＳ 明朝"/>
          <w:sz w:val="21"/>
          <w:szCs w:val="21"/>
        </w:rPr>
        <w:t>,</w:t>
      </w:r>
      <w:r w:rsidRPr="001637D5">
        <w:rPr>
          <w:rFonts w:eastAsia="ＭＳ 明朝"/>
          <w:i/>
          <w:sz w:val="21"/>
          <w:szCs w:val="21"/>
        </w:rPr>
        <w:t>Ｄ</w:t>
      </w:r>
      <w:r w:rsidRPr="001637D5">
        <w:rPr>
          <w:rFonts w:eastAsia="ＭＳ 明朝"/>
          <w:i/>
          <w:sz w:val="21"/>
          <w:szCs w:val="21"/>
          <w:vertAlign w:val="subscript"/>
        </w:rPr>
        <w:t>X</w:t>
      </w:r>
      <w:r w:rsidRPr="00216920">
        <w:rPr>
          <w:rFonts w:ascii="ＭＳ 明朝" w:eastAsia="ＭＳ 明朝" w:hAnsi="ＭＳ 明朝" w:hint="eastAsia"/>
          <w:sz w:val="21"/>
          <w:szCs w:val="21"/>
        </w:rPr>
        <w:t>）を記録し、それぞれの平均値を採用すること。</w:t>
      </w:r>
    </w:p>
    <w:p w:rsidR="004C10E2" w:rsidRDefault="004C10E2" w:rsidP="00BC7EB4">
      <w:pPr>
        <w:tabs>
          <w:tab w:val="left" w:pos="426"/>
        </w:tabs>
        <w:spacing w:afterLines="30" w:line="240" w:lineRule="auto"/>
        <w:ind w:left="357" w:hanging="36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8</w:t>
      </w:r>
      <w:r w:rsidRPr="00216920">
        <w:rPr>
          <w:rFonts w:ascii="ＭＳ 明朝" w:eastAsia="ＭＳ 明朝" w:hAnsi="ＭＳ 明朝"/>
          <w:sz w:val="21"/>
          <w:szCs w:val="21"/>
        </w:rPr>
        <w:t>]</w:t>
      </w:r>
      <w:r>
        <w:rPr>
          <w:rFonts w:ascii="ＭＳ 明朝" w:eastAsia="ＭＳ 明朝" w:hAnsi="ＭＳ 明朝" w:hint="eastAsia"/>
          <w:sz w:val="21"/>
          <w:szCs w:val="21"/>
        </w:rPr>
        <w:t xml:space="preserve"> </w:t>
      </w:r>
      <w:r>
        <w:rPr>
          <w:rFonts w:ascii="ＭＳ 明朝" w:eastAsia="ＭＳ 明朝" w:hAnsi="ＭＳ 明朝" w:hint="eastAsia"/>
          <w:sz w:val="21"/>
          <w:szCs w:val="21"/>
        </w:rPr>
        <w:tab/>
        <w:t>試料</w:t>
      </w:r>
      <w:r>
        <w:rPr>
          <w:rFonts w:eastAsia="ＭＳ 明朝" w:hint="eastAsia"/>
          <w:sz w:val="21"/>
          <w:szCs w:val="21"/>
        </w:rPr>
        <w:t>[B]</w:t>
      </w:r>
      <w:r>
        <w:rPr>
          <w:rFonts w:eastAsia="ＭＳ 明朝" w:hint="eastAsia"/>
          <w:sz w:val="21"/>
          <w:szCs w:val="21"/>
        </w:rPr>
        <w:t>（</w:t>
      </w:r>
      <w:r w:rsidRPr="00324F49">
        <w:rPr>
          <w:rFonts w:eastAsia="ＭＳ ゴシック"/>
          <w:sz w:val="21"/>
          <w:szCs w:val="21"/>
        </w:rPr>
        <w:t>BaTiO</w:t>
      </w:r>
      <w:r w:rsidRPr="00324F49">
        <w:rPr>
          <w:rFonts w:eastAsia="ＭＳ ゴシック"/>
          <w:sz w:val="21"/>
          <w:szCs w:val="21"/>
          <w:vertAlign w:val="subscript"/>
        </w:rPr>
        <w:t xml:space="preserve">3 </w:t>
      </w:r>
      <w:r w:rsidRPr="00324F49">
        <w:rPr>
          <w:rFonts w:ascii="ＭＳ 明朝" w:eastAsia="ＭＳ 明朝" w:hAnsi="ＭＳ 明朝" w:hint="eastAsia"/>
          <w:sz w:val="21"/>
          <w:szCs w:val="21"/>
        </w:rPr>
        <w:t>試料</w:t>
      </w:r>
      <w:r>
        <w:rPr>
          <w:rFonts w:ascii="ＭＳ 明朝" w:eastAsia="ＭＳ 明朝" w:hAnsi="ＭＳ 明朝" w:hint="eastAsia"/>
          <w:sz w:val="21"/>
          <w:szCs w:val="21"/>
        </w:rPr>
        <w:t>）についても同様に実験を行う（炉内温度を</w:t>
      </w:r>
      <w:r w:rsidR="00FB757B">
        <w:rPr>
          <w:rFonts w:ascii="ＭＳ 明朝" w:eastAsia="ＭＳ 明朝" w:hAnsi="ＭＳ 明朝" w:hint="eastAsia"/>
          <w:sz w:val="21"/>
          <w:szCs w:val="21"/>
        </w:rPr>
        <w:t>４５</w:t>
      </w:r>
      <w:r>
        <w:rPr>
          <w:rFonts w:ascii="ＭＳ 明朝" w:eastAsia="ＭＳ 明朝" w:hAnsi="ＭＳ 明朝" w:hint="eastAsia"/>
          <w:sz w:val="21"/>
          <w:szCs w:val="21"/>
        </w:rPr>
        <w:t>℃以下にしてから</w:t>
      </w:r>
      <w:r w:rsidRPr="00324F49">
        <w:rPr>
          <w:rFonts w:ascii="ＭＳ 明朝" w:eastAsia="ＭＳ 明朝" w:hAnsi="ＭＳ 明朝" w:hint="eastAsia"/>
          <w:sz w:val="21"/>
          <w:szCs w:val="21"/>
        </w:rPr>
        <w:t>を</w:t>
      </w:r>
      <w:r>
        <w:rPr>
          <w:rFonts w:ascii="ＭＳ 明朝" w:eastAsia="ＭＳ 明朝" w:hAnsi="ＭＳ 明朝" w:hint="eastAsia"/>
          <w:sz w:val="21"/>
          <w:szCs w:val="21"/>
        </w:rPr>
        <w:t>測定すること）。</w:t>
      </w:r>
    </w:p>
    <w:p w:rsidR="003C37F5" w:rsidRPr="003C37F5" w:rsidRDefault="003C37F5" w:rsidP="004C10E2">
      <w:pPr>
        <w:spacing w:after="30" w:line="240" w:lineRule="auto"/>
        <w:ind w:left="378" w:hangingChars="180" w:hanging="378"/>
        <w:rPr>
          <w:rFonts w:ascii="ＭＳ 明朝" w:eastAsia="ＭＳ 明朝" w:hAnsi="ＭＳ 明朝"/>
          <w:sz w:val="21"/>
          <w:szCs w:val="21"/>
        </w:rPr>
      </w:pPr>
      <w:r>
        <w:rPr>
          <w:rFonts w:ascii="ＭＳ 明朝" w:eastAsia="ＭＳ 明朝" w:hAnsi="ＭＳ 明朝" w:hint="eastAsia"/>
          <w:sz w:val="21"/>
          <w:szCs w:val="21"/>
        </w:rPr>
        <w:t>[9</w:t>
      </w:r>
      <w:r w:rsidRPr="00216920">
        <w:rPr>
          <w:rFonts w:ascii="ＭＳ 明朝" w:eastAsia="ＭＳ 明朝" w:hAnsi="ＭＳ 明朝" w:hint="eastAsia"/>
          <w:sz w:val="21"/>
          <w:szCs w:val="21"/>
        </w:rPr>
        <w:t>]</w:t>
      </w:r>
      <w:r>
        <w:rPr>
          <w:rFonts w:ascii="ＭＳ 明朝" w:eastAsia="ＭＳ 明朝" w:hAnsi="ＭＳ 明朝" w:hint="eastAsia"/>
          <w:sz w:val="21"/>
          <w:szCs w:val="21"/>
        </w:rPr>
        <w:t xml:space="preserve"> 実験開始前の状態に各部品を片付けて、指導教員の承認を受けて実験終了とする。</w:t>
      </w:r>
    </w:p>
    <w:p w:rsidR="001976F4" w:rsidRPr="00082E47" w:rsidRDefault="00BC7EB4" w:rsidP="00BC7EB4">
      <w:pPr>
        <w:spacing w:afterLines="30" w:line="240" w:lineRule="auto"/>
        <w:rPr>
          <w:rFonts w:ascii="ＭＳ Ｐゴシック" w:eastAsia="ＭＳ Ｐゴシック" w:hAnsi="ＭＳ Ｐゴシック"/>
          <w:szCs w:val="24"/>
        </w:rPr>
      </w:pPr>
      <w:r>
        <w:rPr>
          <w:rFonts w:ascii="ＭＳ Ｐゴシック" w:eastAsia="ＭＳ Ｐゴシック" w:hAnsi="ＭＳ Ｐゴシック"/>
          <w:noProof/>
          <w:szCs w:val="24"/>
        </w:rPr>
        <w:pict>
          <v:shapetype id="_x0000_t202" coordsize="21600,21600" o:spt="202" path="m,l,21600r21600,l21600,xe">
            <v:stroke joinstyle="miter"/>
            <v:path gradientshapeok="t" o:connecttype="rect"/>
          </v:shapetype>
          <v:shape id="_x0000_s1028" type="#_x0000_t202" style="position:absolute;left:0;text-align:left;margin-left:255.65pt;margin-top:7.85pt;width:40.5pt;height:19.5pt;z-index:251656192" filled="f" stroked="f">
            <v:textbox style="mso-next-textbox:#_x0000_s1028" inset="5.85pt,.7pt,5.85pt,.7pt">
              <w:txbxContent>
                <w:p w:rsidR="00B0537B" w:rsidRPr="00FB757B" w:rsidRDefault="00B0537B">
                  <w:pPr>
                    <w:rPr>
                      <w:sz w:val="16"/>
                      <w:szCs w:val="16"/>
                    </w:rPr>
                  </w:pPr>
                  <w:r w:rsidRPr="00FB757B">
                    <w:rPr>
                      <w:rFonts w:ascii="ＭＳ Ｐゴシック" w:eastAsia="ＭＳ Ｐゴシック" w:hAnsi="ＭＳ Ｐゴシック" w:hint="eastAsia"/>
                      <w:sz w:val="16"/>
                      <w:szCs w:val="16"/>
                    </w:rPr>
                    <w:t>昇温</w:t>
                  </w:r>
                </w:p>
              </w:txbxContent>
            </v:textbox>
          </v:shape>
        </w:pict>
      </w:r>
      <w:r>
        <w:rPr>
          <w:rFonts w:ascii="ＭＳ Ｐゴシック" w:eastAsia="ＭＳ Ｐゴシック" w:hAnsi="ＭＳ Ｐゴシック"/>
          <w:noProof/>
          <w:szCs w:val="24"/>
        </w:rPr>
        <w:pict>
          <v:shape id="_x0000_s1029" type="#_x0000_t202" style="position:absolute;left:0;text-align:left;margin-left:329.9pt;margin-top:7.85pt;width:40.5pt;height:19.5pt;z-index:251657216" filled="f" stroked="f">
            <v:textbox style="mso-next-textbox:#_x0000_s1029" inset="5.85pt,.7pt,5.85pt,.7pt">
              <w:txbxContent>
                <w:p w:rsidR="00B0537B" w:rsidRPr="00FB757B" w:rsidRDefault="00B0537B" w:rsidP="00FB757B">
                  <w:pPr>
                    <w:rPr>
                      <w:sz w:val="16"/>
                      <w:szCs w:val="16"/>
                    </w:rPr>
                  </w:pPr>
                  <w:r w:rsidRPr="00FB757B">
                    <w:rPr>
                      <w:rFonts w:ascii="ＭＳ Ｐゴシック" w:eastAsia="ＭＳ Ｐゴシック" w:hAnsi="ＭＳ Ｐゴシック" w:hint="eastAsia"/>
                      <w:sz w:val="16"/>
                      <w:szCs w:val="16"/>
                    </w:rPr>
                    <w:t>降温</w:t>
                  </w:r>
                </w:p>
              </w:txbxContent>
            </v:textbox>
          </v:shape>
        </w:pict>
      </w:r>
      <w:r w:rsidR="004C10E2" w:rsidRPr="00082E47">
        <w:rPr>
          <w:rFonts w:ascii="ＭＳ Ｐゴシック" w:eastAsia="ＭＳ Ｐゴシック" w:hAnsi="ＭＳ Ｐゴシック" w:hint="eastAsia"/>
          <w:szCs w:val="24"/>
        </w:rPr>
        <w:t>３－２．測定条件</w:t>
      </w:r>
    </w:p>
    <w:p w:rsidR="001976F4" w:rsidRPr="00216920" w:rsidRDefault="00BC7EB4" w:rsidP="00BC7EB4">
      <w:pPr>
        <w:numPr>
          <w:ilvl w:val="0"/>
          <w:numId w:val="4"/>
        </w:numPr>
        <w:tabs>
          <w:tab w:val="clear" w:pos="200"/>
          <w:tab w:val="left" w:pos="1701"/>
          <w:tab w:val="left" w:pos="2268"/>
        </w:tabs>
        <w:spacing w:beforeLines="20" w:line="240" w:lineRule="auto"/>
        <w:ind w:left="1560" w:hanging="199"/>
        <w:rPr>
          <w:rFonts w:ascii="ＭＳ 明朝" w:eastAsia="ＭＳ 明朝" w:hAnsi="ＭＳ 明朝"/>
          <w:sz w:val="21"/>
          <w:szCs w:val="21"/>
        </w:rPr>
      </w:pPr>
      <w:r w:rsidRPr="00BC7EB4">
        <w:rPr>
          <w:rFonts w:ascii="ＭＳ Ｐゴシック" w:eastAsia="ＭＳ Ｐゴシック" w:hAnsi="ＭＳ Ｐゴシック"/>
          <w:b/>
          <w:noProof/>
          <w:szCs w:val="24"/>
        </w:rPr>
        <w:pict>
          <v:shape id="_x0000_s1031" type="#_x0000_t202" style="position:absolute;left:0;text-align:left;margin-left:330.65pt;margin-top:8.9pt;width:40.5pt;height:19.5pt;z-index:251659264" filled="f" stroked="f">
            <v:textbox style="mso-next-textbox:#_x0000_s1031" inset="5.85pt,.7pt,5.85pt,.7pt">
              <w:txbxContent>
                <w:p w:rsidR="00B0537B" w:rsidRPr="00FB757B" w:rsidRDefault="00B0537B" w:rsidP="00FB757B">
                  <w:pPr>
                    <w:rPr>
                      <w:sz w:val="16"/>
                      <w:szCs w:val="16"/>
                    </w:rPr>
                  </w:pPr>
                  <w:r w:rsidRPr="00FB757B">
                    <w:rPr>
                      <w:rFonts w:ascii="ＭＳ Ｐゴシック" w:eastAsia="ＭＳ Ｐゴシック" w:hAnsi="ＭＳ Ｐゴシック" w:hint="eastAsia"/>
                      <w:sz w:val="16"/>
                      <w:szCs w:val="16"/>
                    </w:rPr>
                    <w:t>降温</w:t>
                  </w:r>
                </w:p>
              </w:txbxContent>
            </v:textbox>
          </v:shape>
        </w:pict>
      </w:r>
      <w:r w:rsidRPr="00BC7EB4">
        <w:rPr>
          <w:rFonts w:ascii="ＭＳ Ｐゴシック" w:eastAsia="ＭＳ Ｐゴシック" w:hAnsi="ＭＳ Ｐゴシック"/>
          <w:b/>
          <w:noProof/>
          <w:szCs w:val="24"/>
        </w:rPr>
        <w:pict>
          <v:shape id="_x0000_s1030" type="#_x0000_t202" style="position:absolute;left:0;text-align:left;margin-left:256.4pt;margin-top:8.9pt;width:40.5pt;height:19.5pt;z-index:251658240" filled="f" stroked="f">
            <v:textbox style="mso-next-textbox:#_x0000_s1030" inset="5.85pt,.7pt,5.85pt,.7pt">
              <w:txbxContent>
                <w:p w:rsidR="00B0537B" w:rsidRPr="00FB757B" w:rsidRDefault="00B0537B" w:rsidP="00FB757B">
                  <w:pPr>
                    <w:rPr>
                      <w:sz w:val="16"/>
                      <w:szCs w:val="16"/>
                    </w:rPr>
                  </w:pPr>
                  <w:r w:rsidRPr="00FB757B">
                    <w:rPr>
                      <w:rFonts w:ascii="ＭＳ Ｐゴシック" w:eastAsia="ＭＳ Ｐゴシック" w:hAnsi="ＭＳ Ｐゴシック" w:hint="eastAsia"/>
                      <w:sz w:val="16"/>
                      <w:szCs w:val="16"/>
                    </w:rPr>
                    <w:t>昇温</w:t>
                  </w:r>
                </w:p>
              </w:txbxContent>
            </v:textbox>
          </v:shape>
        </w:pict>
      </w:r>
      <w:r w:rsidR="001976F4" w:rsidRPr="00216920">
        <w:rPr>
          <w:rFonts w:ascii="ＭＳ 明朝" w:eastAsia="ＭＳ 明朝" w:hAnsi="ＭＳ 明朝" w:hint="eastAsia"/>
          <w:sz w:val="21"/>
          <w:szCs w:val="21"/>
        </w:rPr>
        <w:t>試料</w:t>
      </w:r>
      <w:r w:rsidR="0060570F">
        <w:rPr>
          <w:rFonts w:ascii="ＭＳ 明朝" w:eastAsia="ＭＳ 明朝" w:hAnsi="ＭＳ 明朝" w:hint="eastAsia"/>
          <w:sz w:val="21"/>
          <w:szCs w:val="21"/>
        </w:rPr>
        <w:tab/>
      </w:r>
      <w:r w:rsidR="0060570F">
        <w:rPr>
          <w:rFonts w:eastAsia="ＭＳ 明朝" w:hint="eastAsia"/>
          <w:sz w:val="21"/>
          <w:szCs w:val="21"/>
        </w:rPr>
        <w:t xml:space="preserve">[A] </w:t>
      </w:r>
      <w:r w:rsidR="001976F4" w:rsidRPr="00324F49">
        <w:rPr>
          <w:rFonts w:eastAsia="ＭＳ 明朝"/>
          <w:sz w:val="21"/>
          <w:szCs w:val="21"/>
        </w:rPr>
        <w:t>(Ba</w:t>
      </w:r>
      <w:r w:rsidR="001976F4" w:rsidRPr="00324F49">
        <w:rPr>
          <w:rFonts w:eastAsia="ＭＳ 明朝"/>
          <w:sz w:val="21"/>
          <w:szCs w:val="21"/>
          <w:vertAlign w:val="subscript"/>
        </w:rPr>
        <w:t>0.8</w:t>
      </w:r>
      <w:r w:rsidR="001976F4" w:rsidRPr="00324F49">
        <w:rPr>
          <w:rFonts w:eastAsia="ＭＳ 明朝"/>
          <w:sz w:val="21"/>
          <w:szCs w:val="21"/>
        </w:rPr>
        <w:t xml:space="preserve"> Sr</w:t>
      </w:r>
      <w:r w:rsidR="001976F4" w:rsidRPr="00324F49">
        <w:rPr>
          <w:rFonts w:eastAsia="ＭＳ 明朝"/>
          <w:sz w:val="21"/>
          <w:szCs w:val="21"/>
          <w:vertAlign w:val="subscript"/>
        </w:rPr>
        <w:t xml:space="preserve"> 0.2</w:t>
      </w:r>
      <w:r w:rsidR="001976F4" w:rsidRPr="00324F49">
        <w:rPr>
          <w:rFonts w:eastAsia="ＭＳ 明朝"/>
          <w:sz w:val="21"/>
          <w:szCs w:val="21"/>
        </w:rPr>
        <w:t>)TiO</w:t>
      </w:r>
      <w:r w:rsidR="001976F4" w:rsidRPr="00324F49">
        <w:rPr>
          <w:rFonts w:eastAsia="ＭＳ 明朝"/>
          <w:sz w:val="21"/>
          <w:szCs w:val="21"/>
          <w:vertAlign w:val="subscript"/>
        </w:rPr>
        <w:t>3</w:t>
      </w:r>
      <w:r w:rsidR="00324F49">
        <w:rPr>
          <w:rFonts w:eastAsia="ＭＳ 明朝" w:hint="eastAsia"/>
          <w:sz w:val="21"/>
          <w:szCs w:val="21"/>
        </w:rPr>
        <w:tab/>
      </w:r>
      <w:r w:rsidR="001976F4" w:rsidRPr="00216920">
        <w:rPr>
          <w:rFonts w:ascii="ＭＳ 明朝" w:eastAsia="ＭＳ 明朝" w:hAnsi="ＭＳ 明朝" w:hint="eastAsia"/>
          <w:sz w:val="21"/>
          <w:szCs w:val="21"/>
        </w:rPr>
        <w:t xml:space="preserve">：　室温　→　</w:t>
      </w:r>
      <w:r w:rsidR="001976F4" w:rsidRPr="001637D5">
        <w:rPr>
          <w:rFonts w:ascii="ＭＳ 明朝" w:eastAsia="ＭＳ 明朝" w:hAnsi="ＭＳ 明朝" w:hint="eastAsia"/>
          <w:b/>
          <w:sz w:val="21"/>
          <w:szCs w:val="21"/>
        </w:rPr>
        <w:t>１５０℃</w:t>
      </w:r>
      <w:r w:rsidR="001976F4" w:rsidRPr="00216920">
        <w:rPr>
          <w:rFonts w:ascii="ＭＳ 明朝" w:eastAsia="ＭＳ 明朝" w:hAnsi="ＭＳ 明朝" w:hint="eastAsia"/>
          <w:sz w:val="21"/>
          <w:szCs w:val="21"/>
        </w:rPr>
        <w:t xml:space="preserve">　→　</w:t>
      </w:r>
      <w:r w:rsidR="003C37F5">
        <w:rPr>
          <w:rFonts w:ascii="ＭＳ 明朝" w:eastAsia="ＭＳ 明朝" w:hAnsi="ＭＳ 明朝" w:hint="eastAsia"/>
          <w:b/>
          <w:sz w:val="21"/>
          <w:szCs w:val="21"/>
        </w:rPr>
        <w:t>５</w:t>
      </w:r>
      <w:r w:rsidR="001976F4" w:rsidRPr="001637D5">
        <w:rPr>
          <w:rFonts w:ascii="ＭＳ 明朝" w:eastAsia="ＭＳ 明朝" w:hAnsi="ＭＳ 明朝" w:hint="eastAsia"/>
          <w:b/>
          <w:sz w:val="21"/>
          <w:szCs w:val="21"/>
        </w:rPr>
        <w:t>０℃</w:t>
      </w:r>
    </w:p>
    <w:p w:rsidR="001976F4" w:rsidRPr="001637D5" w:rsidRDefault="0060570F" w:rsidP="00BC7EB4">
      <w:pPr>
        <w:spacing w:beforeLines="50" w:line="240" w:lineRule="auto"/>
        <w:ind w:leftChars="650" w:left="1560" w:firstLineChars="337" w:firstLine="708"/>
        <w:rPr>
          <w:rFonts w:eastAsia="ＭＳ 明朝"/>
          <w:b/>
          <w:sz w:val="21"/>
          <w:szCs w:val="21"/>
        </w:rPr>
      </w:pPr>
      <w:r>
        <w:rPr>
          <w:rFonts w:eastAsia="ＭＳ 明朝" w:hint="eastAsia"/>
          <w:sz w:val="21"/>
          <w:szCs w:val="21"/>
        </w:rPr>
        <w:t xml:space="preserve">[B]  </w:t>
      </w:r>
      <w:r w:rsidR="001976F4" w:rsidRPr="00324F49">
        <w:rPr>
          <w:rFonts w:eastAsia="ＭＳ 明朝"/>
          <w:sz w:val="21"/>
          <w:szCs w:val="21"/>
        </w:rPr>
        <w:t>BaTiO</w:t>
      </w:r>
      <w:r w:rsidR="00324F49">
        <w:rPr>
          <w:rFonts w:eastAsia="ＭＳ 明朝"/>
          <w:sz w:val="21"/>
          <w:szCs w:val="21"/>
          <w:vertAlign w:val="subscript"/>
        </w:rPr>
        <w:t xml:space="preserve">3  </w:t>
      </w:r>
      <w:r w:rsidR="00324F49">
        <w:rPr>
          <w:rFonts w:eastAsia="ＭＳ 明朝" w:hint="eastAsia"/>
          <w:sz w:val="21"/>
          <w:szCs w:val="21"/>
          <w:vertAlign w:val="subscript"/>
        </w:rPr>
        <w:tab/>
      </w:r>
      <w:r w:rsidR="001976F4" w:rsidRPr="00324F49">
        <w:rPr>
          <w:rFonts w:eastAsia="ＭＳ 明朝"/>
          <w:sz w:val="21"/>
          <w:szCs w:val="21"/>
        </w:rPr>
        <w:t xml:space="preserve">：　室温　</w:t>
      </w:r>
      <w:r w:rsidR="001976F4" w:rsidRPr="00B0537B">
        <w:rPr>
          <w:rFonts w:ascii="ＭＳ 明朝" w:eastAsia="ＭＳ 明朝" w:hAnsi="ＭＳ 明朝"/>
          <w:sz w:val="21"/>
          <w:szCs w:val="21"/>
        </w:rPr>
        <w:t>→</w:t>
      </w:r>
      <w:r w:rsidR="001976F4" w:rsidRPr="00324F49">
        <w:rPr>
          <w:rFonts w:eastAsia="ＭＳ 明朝"/>
          <w:sz w:val="21"/>
          <w:szCs w:val="21"/>
        </w:rPr>
        <w:t xml:space="preserve">　</w:t>
      </w:r>
      <w:r w:rsidR="001976F4" w:rsidRPr="001637D5">
        <w:rPr>
          <w:rFonts w:eastAsia="ＭＳ 明朝"/>
          <w:b/>
          <w:sz w:val="21"/>
          <w:szCs w:val="21"/>
        </w:rPr>
        <w:t>２００</w:t>
      </w:r>
      <w:r w:rsidR="001976F4" w:rsidRPr="001637D5">
        <w:rPr>
          <w:rFonts w:ascii="ＭＳ 明朝" w:eastAsia="ＭＳ 明朝" w:hAnsi="ＭＳ 明朝"/>
          <w:b/>
          <w:sz w:val="21"/>
          <w:szCs w:val="21"/>
        </w:rPr>
        <w:t>℃</w:t>
      </w:r>
      <w:r w:rsidR="001976F4" w:rsidRPr="00324F49">
        <w:rPr>
          <w:rFonts w:eastAsia="ＭＳ 明朝"/>
          <w:sz w:val="21"/>
          <w:szCs w:val="21"/>
        </w:rPr>
        <w:t xml:space="preserve">　</w:t>
      </w:r>
      <w:r w:rsidR="001976F4" w:rsidRPr="00B0537B">
        <w:rPr>
          <w:rFonts w:ascii="ＭＳ 明朝" w:eastAsia="ＭＳ 明朝" w:hAnsi="ＭＳ 明朝"/>
          <w:sz w:val="21"/>
          <w:szCs w:val="21"/>
        </w:rPr>
        <w:t>→</w:t>
      </w:r>
      <w:r w:rsidR="001976F4" w:rsidRPr="00324F49">
        <w:rPr>
          <w:rFonts w:eastAsia="ＭＳ 明朝"/>
          <w:sz w:val="21"/>
          <w:szCs w:val="21"/>
        </w:rPr>
        <w:t xml:space="preserve">　</w:t>
      </w:r>
      <w:r w:rsidR="001976F4" w:rsidRPr="001637D5">
        <w:rPr>
          <w:rFonts w:eastAsia="ＭＳ 明朝"/>
          <w:b/>
          <w:sz w:val="21"/>
          <w:szCs w:val="21"/>
        </w:rPr>
        <w:t>６０</w:t>
      </w:r>
      <w:r w:rsidR="001976F4" w:rsidRPr="001637D5">
        <w:rPr>
          <w:rFonts w:ascii="ＭＳ 明朝" w:eastAsia="ＭＳ 明朝" w:hAnsi="ＭＳ 明朝"/>
          <w:b/>
          <w:sz w:val="21"/>
          <w:szCs w:val="21"/>
        </w:rPr>
        <w:t>℃</w:t>
      </w:r>
    </w:p>
    <w:p w:rsidR="001976F4" w:rsidRPr="00324F49" w:rsidRDefault="001976F4" w:rsidP="00BC7EB4">
      <w:pPr>
        <w:numPr>
          <w:ilvl w:val="0"/>
          <w:numId w:val="4"/>
        </w:numPr>
        <w:tabs>
          <w:tab w:val="clear" w:pos="200"/>
        </w:tabs>
        <w:spacing w:beforeLines="50" w:line="240" w:lineRule="auto"/>
        <w:ind w:left="1560"/>
        <w:rPr>
          <w:rFonts w:eastAsia="ＭＳ 明朝"/>
          <w:sz w:val="21"/>
          <w:szCs w:val="21"/>
        </w:rPr>
      </w:pPr>
      <w:r w:rsidRPr="00324F49">
        <w:rPr>
          <w:rFonts w:eastAsia="ＭＳ 明朝"/>
          <w:sz w:val="21"/>
          <w:szCs w:val="21"/>
        </w:rPr>
        <w:t>測定データ　：　各温度での容量</w:t>
      </w:r>
      <w:r w:rsidRPr="00324F49">
        <w:rPr>
          <w:rFonts w:eastAsia="ＭＳ 明朝"/>
          <w:i/>
          <w:sz w:val="21"/>
          <w:szCs w:val="21"/>
        </w:rPr>
        <w:t>C</w:t>
      </w:r>
      <w:r w:rsidRPr="00324F49">
        <w:rPr>
          <w:rFonts w:eastAsia="ＭＳ 明朝"/>
          <w:i/>
          <w:sz w:val="21"/>
          <w:szCs w:val="21"/>
          <w:vertAlign w:val="subscript"/>
        </w:rPr>
        <w:t>X</w:t>
      </w:r>
      <w:r w:rsidRPr="00324F49">
        <w:rPr>
          <w:rFonts w:eastAsia="ＭＳ 明朝"/>
          <w:sz w:val="21"/>
          <w:szCs w:val="21"/>
        </w:rPr>
        <w:t>と誘電損</w:t>
      </w:r>
      <w:r w:rsidRPr="00324F49">
        <w:rPr>
          <w:rFonts w:eastAsia="ＭＳ 明朝"/>
          <w:i/>
          <w:sz w:val="21"/>
          <w:szCs w:val="21"/>
        </w:rPr>
        <w:t>Ｄ</w:t>
      </w:r>
      <w:r w:rsidRPr="00324F49">
        <w:rPr>
          <w:rFonts w:eastAsia="ＭＳ 明朝"/>
          <w:i/>
          <w:sz w:val="21"/>
          <w:szCs w:val="21"/>
          <w:vertAlign w:val="subscript"/>
        </w:rPr>
        <w:t>X</w:t>
      </w:r>
      <w:r w:rsidRPr="00324F49">
        <w:rPr>
          <w:rFonts w:eastAsia="ＭＳ 明朝"/>
          <w:sz w:val="21"/>
          <w:szCs w:val="21"/>
        </w:rPr>
        <w:t>（</w:t>
      </w:r>
      <w:r w:rsidRPr="00324F49">
        <w:rPr>
          <w:rFonts w:eastAsia="ＭＳ 明朝"/>
          <w:sz w:val="21"/>
          <w:szCs w:val="21"/>
        </w:rPr>
        <w:t xml:space="preserve">= tan </w:t>
      </w:r>
      <w:r w:rsidRPr="00324F49">
        <w:rPr>
          <w:rFonts w:ascii="Symbol" w:eastAsia="ＭＳ 明朝" w:hAnsi="Symbol"/>
          <w:i/>
          <w:sz w:val="21"/>
          <w:szCs w:val="21"/>
        </w:rPr>
        <w:t></w:t>
      </w:r>
      <w:r w:rsidRPr="00324F49">
        <w:rPr>
          <w:rFonts w:eastAsia="ＭＳ 明朝"/>
          <w:sz w:val="21"/>
          <w:szCs w:val="21"/>
        </w:rPr>
        <w:t xml:space="preserve"> </w:t>
      </w:r>
      <w:r w:rsidRPr="00324F49">
        <w:rPr>
          <w:rFonts w:eastAsia="ＭＳ 明朝"/>
          <w:sz w:val="21"/>
          <w:szCs w:val="21"/>
        </w:rPr>
        <w:t>）（もしくは抵抗</w:t>
      </w:r>
      <w:r w:rsidRPr="00324F49">
        <w:rPr>
          <w:rFonts w:eastAsia="ＭＳ 明朝"/>
          <w:i/>
          <w:sz w:val="21"/>
          <w:szCs w:val="21"/>
        </w:rPr>
        <w:t>R</w:t>
      </w:r>
      <w:r w:rsidRPr="00324F49">
        <w:rPr>
          <w:rFonts w:eastAsia="ＭＳ 明朝"/>
          <w:i/>
          <w:sz w:val="21"/>
          <w:szCs w:val="21"/>
          <w:vertAlign w:val="subscript"/>
        </w:rPr>
        <w:t>X</w:t>
      </w:r>
      <w:r w:rsidRPr="00324F49">
        <w:rPr>
          <w:rFonts w:eastAsia="ＭＳ 明朝"/>
          <w:sz w:val="21"/>
          <w:szCs w:val="21"/>
        </w:rPr>
        <w:t>）</w:t>
      </w:r>
    </w:p>
    <w:p w:rsidR="001976F4" w:rsidRPr="00324F49" w:rsidRDefault="001976F4" w:rsidP="00BC7EB4">
      <w:pPr>
        <w:numPr>
          <w:ilvl w:val="0"/>
          <w:numId w:val="4"/>
        </w:numPr>
        <w:tabs>
          <w:tab w:val="clear" w:pos="200"/>
        </w:tabs>
        <w:spacing w:beforeLines="50" w:line="240" w:lineRule="auto"/>
        <w:ind w:left="1560"/>
        <w:rPr>
          <w:rFonts w:eastAsia="ＭＳ 明朝"/>
          <w:sz w:val="21"/>
          <w:szCs w:val="21"/>
        </w:rPr>
      </w:pPr>
      <w:r w:rsidRPr="00324F49">
        <w:rPr>
          <w:rFonts w:eastAsia="ＭＳ 明朝"/>
          <w:sz w:val="21"/>
          <w:szCs w:val="21"/>
        </w:rPr>
        <w:t>測定周波数　：　昇温時、降温時とも１０</w:t>
      </w:r>
      <w:r w:rsidRPr="00324F49">
        <w:rPr>
          <w:rFonts w:eastAsia="ＭＳ 明朝"/>
          <w:sz w:val="21"/>
          <w:szCs w:val="21"/>
        </w:rPr>
        <w:t>kHz</w:t>
      </w:r>
      <w:r w:rsidRPr="00324F49">
        <w:rPr>
          <w:rFonts w:eastAsia="ＭＳ 明朝"/>
          <w:sz w:val="21"/>
          <w:szCs w:val="21"/>
        </w:rPr>
        <w:t>のみ</w:t>
      </w:r>
    </w:p>
    <w:p w:rsidR="001976F4" w:rsidRPr="00324F49" w:rsidRDefault="001976F4" w:rsidP="00BC7EB4">
      <w:pPr>
        <w:numPr>
          <w:ilvl w:val="0"/>
          <w:numId w:val="4"/>
        </w:numPr>
        <w:tabs>
          <w:tab w:val="clear" w:pos="200"/>
        </w:tabs>
        <w:spacing w:beforeLines="50" w:line="240" w:lineRule="auto"/>
        <w:ind w:left="1560"/>
        <w:rPr>
          <w:rFonts w:eastAsia="ＭＳ 明朝"/>
          <w:sz w:val="21"/>
          <w:szCs w:val="21"/>
        </w:rPr>
      </w:pPr>
      <w:r w:rsidRPr="00324F49">
        <w:rPr>
          <w:rFonts w:eastAsia="ＭＳ 明朝"/>
          <w:sz w:val="21"/>
          <w:szCs w:val="21"/>
        </w:rPr>
        <w:t>印加電圧　　：　１Ｖ</w:t>
      </w:r>
    </w:p>
    <w:p w:rsidR="00082E47" w:rsidRPr="00082E47" w:rsidRDefault="00082E47" w:rsidP="00082E47">
      <w:pPr>
        <w:spacing w:line="240" w:lineRule="auto"/>
        <w:ind w:left="432" w:hangingChars="270" w:hanging="432"/>
        <w:rPr>
          <w:rFonts w:ascii="ＭＳ Ｐゴシック" w:eastAsia="ＭＳ Ｐゴシック" w:hAnsi="ＭＳ Ｐゴシック"/>
          <w:sz w:val="16"/>
          <w:szCs w:val="16"/>
        </w:rPr>
      </w:pPr>
    </w:p>
    <w:p w:rsidR="004C10E2" w:rsidRPr="00082E47" w:rsidRDefault="004C10E2" w:rsidP="00BC7EB4">
      <w:pPr>
        <w:spacing w:afterLines="30" w:line="240" w:lineRule="auto"/>
        <w:ind w:left="648" w:hangingChars="270" w:hanging="648"/>
        <w:rPr>
          <w:rFonts w:ascii="ＭＳ Ｐゴシック" w:eastAsia="ＭＳ Ｐゴシック" w:hAnsi="ＭＳ Ｐゴシック"/>
          <w:szCs w:val="24"/>
        </w:rPr>
      </w:pPr>
      <w:r w:rsidRPr="00082E47">
        <w:rPr>
          <w:rFonts w:ascii="ＭＳ Ｐゴシック" w:eastAsia="ＭＳ Ｐゴシック" w:hAnsi="ＭＳ Ｐゴシック" w:hint="eastAsia"/>
          <w:szCs w:val="24"/>
        </w:rPr>
        <w:t>３－３．注意事項</w:t>
      </w:r>
    </w:p>
    <w:p w:rsidR="003C37F5" w:rsidRPr="00216920" w:rsidRDefault="004C10E2" w:rsidP="00082E47">
      <w:pPr>
        <w:spacing w:line="240" w:lineRule="auto"/>
        <w:ind w:leftChars="118" w:left="564" w:hangingChars="134" w:hanging="281"/>
        <w:rPr>
          <w:rFonts w:ascii="ＭＳ 明朝" w:eastAsia="ＭＳ 明朝" w:hAnsi="ＭＳ 明朝"/>
          <w:sz w:val="21"/>
          <w:szCs w:val="21"/>
        </w:rPr>
      </w:pPr>
      <w:r>
        <w:rPr>
          <w:rFonts w:ascii="ＭＳ 明朝" w:eastAsia="ＭＳ 明朝" w:hAnsi="ＭＳ 明朝" w:hint="eastAsia"/>
          <w:sz w:val="21"/>
          <w:szCs w:val="21"/>
        </w:rPr>
        <w:t>◎ 昇</w:t>
      </w:r>
      <w:r w:rsidR="003C37F5">
        <w:rPr>
          <w:rFonts w:ascii="ＭＳ 明朝" w:eastAsia="ＭＳ 明朝" w:hAnsi="ＭＳ 明朝" w:hint="eastAsia"/>
          <w:sz w:val="21"/>
          <w:szCs w:val="21"/>
        </w:rPr>
        <w:t>温および降温ともにデータを取得する。昇温時に所定温度（測定最高温度の</w:t>
      </w:r>
      <w:r w:rsidR="003C37F5" w:rsidRPr="003C37F5">
        <w:rPr>
          <w:rFonts w:eastAsia="ＭＳ 明朝"/>
          <w:sz w:val="21"/>
          <w:szCs w:val="21"/>
        </w:rPr>
        <w:t>50</w:t>
      </w:r>
      <w:r w:rsidR="003C37F5">
        <w:rPr>
          <w:rFonts w:ascii="ＭＳ 明朝" w:eastAsia="ＭＳ 明朝" w:hAnsi="ＭＳ 明朝" w:hint="eastAsia"/>
          <w:sz w:val="21"/>
          <w:szCs w:val="21"/>
        </w:rPr>
        <w:t>℃低温）に達したら電気炉のスイッチを必ず</w:t>
      </w:r>
      <w:r w:rsidR="003C37F5" w:rsidRPr="003C37F5">
        <w:rPr>
          <w:rFonts w:eastAsia="ＭＳ 明朝"/>
          <w:sz w:val="21"/>
          <w:szCs w:val="21"/>
        </w:rPr>
        <w:t>OFF</w:t>
      </w:r>
      <w:r w:rsidR="003C37F5">
        <w:rPr>
          <w:rFonts w:ascii="ＭＳ 明朝" w:eastAsia="ＭＳ 明朝" w:hAnsi="ＭＳ 明朝" w:hint="eastAsia"/>
          <w:sz w:val="21"/>
          <w:szCs w:val="21"/>
        </w:rPr>
        <w:t>にする（重要！）。緑のランプがすることを確認する。</w:t>
      </w:r>
    </w:p>
    <w:p w:rsidR="001976F4" w:rsidRPr="00216920" w:rsidRDefault="004C10E2" w:rsidP="00BC7EB4">
      <w:pPr>
        <w:spacing w:beforeLines="50" w:line="240" w:lineRule="auto"/>
        <w:ind w:leftChars="118" w:left="564" w:hangingChars="134" w:hanging="281"/>
        <w:rPr>
          <w:rFonts w:ascii="ＭＳ 明朝" w:eastAsia="ＭＳ 明朝" w:hAnsi="ＭＳ 明朝"/>
          <w:sz w:val="21"/>
          <w:szCs w:val="21"/>
        </w:rPr>
      </w:pPr>
      <w:r>
        <w:rPr>
          <w:rFonts w:ascii="ＭＳ 明朝" w:eastAsia="ＭＳ 明朝" w:hAnsi="ＭＳ 明朝" w:hint="eastAsia"/>
          <w:sz w:val="21"/>
          <w:szCs w:val="21"/>
        </w:rPr>
        <w:t xml:space="preserve">◎ </w:t>
      </w:r>
      <w:r w:rsidR="001976F4" w:rsidRPr="00216920">
        <w:rPr>
          <w:rFonts w:ascii="ＭＳ 明朝" w:eastAsia="ＭＳ 明朝" w:hAnsi="ＭＳ 明朝" w:hint="eastAsia"/>
          <w:sz w:val="21"/>
          <w:szCs w:val="21"/>
        </w:rPr>
        <w:t>降温時はそのままの状態で放置しておくと冷却速度が極端に遅くなるので、 適宜その入り口を広げたり（一番上部耐火レンガを取り外す等）、扇風機で冷却する等の方法を用いること。</w:t>
      </w:r>
    </w:p>
    <w:p w:rsidR="001976F4" w:rsidRPr="00216920" w:rsidRDefault="004C10E2" w:rsidP="00BC7EB4">
      <w:pPr>
        <w:spacing w:beforeLines="50" w:line="240" w:lineRule="auto"/>
        <w:ind w:leftChars="118" w:left="564" w:hangingChars="134" w:hanging="281"/>
        <w:rPr>
          <w:rFonts w:ascii="ＭＳ 明朝" w:eastAsia="ＭＳ 明朝" w:hAnsi="ＭＳ 明朝"/>
          <w:sz w:val="21"/>
          <w:szCs w:val="21"/>
        </w:rPr>
      </w:pPr>
      <w:r>
        <w:rPr>
          <w:rFonts w:ascii="ＭＳ 明朝" w:eastAsia="ＭＳ 明朝" w:hAnsi="ＭＳ 明朝" w:hint="eastAsia"/>
          <w:sz w:val="21"/>
          <w:szCs w:val="21"/>
        </w:rPr>
        <w:t xml:space="preserve">◎ </w:t>
      </w:r>
      <w:r w:rsidR="003C37F5">
        <w:rPr>
          <w:rFonts w:ascii="ＭＳ 明朝" w:eastAsia="ＭＳ 明朝" w:hAnsi="ＭＳ 明朝" w:hint="eastAsia"/>
          <w:sz w:val="21"/>
          <w:szCs w:val="21"/>
        </w:rPr>
        <w:t>接続したリード線には測定中</w:t>
      </w:r>
      <w:r w:rsidR="001976F4" w:rsidRPr="00216920">
        <w:rPr>
          <w:rFonts w:ascii="ＭＳ 明朝" w:eastAsia="ＭＳ 明朝" w:hAnsi="ＭＳ 明朝" w:hint="eastAsia"/>
          <w:sz w:val="21"/>
          <w:szCs w:val="21"/>
        </w:rPr>
        <w:t>触れることがないように、机上を整理して慎重に実験を行う。</w:t>
      </w:r>
    </w:p>
    <w:p w:rsidR="001976F4" w:rsidRPr="003C37F5" w:rsidRDefault="001976F4" w:rsidP="00216920">
      <w:pPr>
        <w:spacing w:line="240" w:lineRule="auto"/>
        <w:rPr>
          <w:rFonts w:ascii="ＭＳ 明朝" w:eastAsia="ＭＳ 明朝" w:hAnsi="ＭＳ 明朝"/>
          <w:sz w:val="21"/>
          <w:szCs w:val="21"/>
        </w:rPr>
      </w:pPr>
    </w:p>
    <w:p w:rsidR="001976F4" w:rsidRPr="00082E47" w:rsidRDefault="001637D5" w:rsidP="00BC7EB4">
      <w:pPr>
        <w:spacing w:afterLines="30" w:line="240" w:lineRule="auto"/>
        <w:rPr>
          <w:rFonts w:ascii="ＭＳ Ｐゴシック" w:eastAsia="ＭＳ Ｐゴシック" w:hAnsi="ＭＳ Ｐゴシック"/>
          <w:sz w:val="28"/>
          <w:szCs w:val="28"/>
        </w:rPr>
      </w:pPr>
      <w:r w:rsidRPr="00082E47">
        <w:rPr>
          <w:rFonts w:ascii="ＭＳ Ｐゴシック" w:eastAsia="ＭＳ Ｐゴシック" w:hAnsi="ＭＳ Ｐゴシック" w:hint="eastAsia"/>
          <w:sz w:val="28"/>
          <w:szCs w:val="28"/>
        </w:rPr>
        <w:t>４．</w:t>
      </w:r>
      <w:r w:rsidR="001976F4" w:rsidRPr="00082E47">
        <w:rPr>
          <w:rFonts w:ascii="ＭＳ Ｐゴシック" w:eastAsia="ＭＳ Ｐゴシック" w:hAnsi="ＭＳ Ｐゴシック" w:hint="eastAsia"/>
          <w:sz w:val="28"/>
          <w:szCs w:val="28"/>
        </w:rPr>
        <w:t>データの整理</w:t>
      </w:r>
    </w:p>
    <w:p w:rsidR="001976F4" w:rsidRPr="00216920" w:rsidRDefault="001976F4" w:rsidP="00216920">
      <w:pPr>
        <w:numPr>
          <w:ilvl w:val="0"/>
          <w:numId w:val="6"/>
        </w:numPr>
        <w:tabs>
          <w:tab w:val="clear" w:pos="360"/>
        </w:tabs>
        <w:spacing w:line="240" w:lineRule="auto"/>
        <w:rPr>
          <w:rFonts w:ascii="ＭＳ 明朝" w:eastAsia="ＭＳ 明朝" w:hAnsi="ＭＳ 明朝"/>
          <w:sz w:val="21"/>
          <w:szCs w:val="21"/>
        </w:rPr>
      </w:pPr>
      <w:r w:rsidRPr="00216920">
        <w:rPr>
          <w:rFonts w:ascii="ＭＳ 明朝" w:eastAsia="ＭＳ 明朝" w:hAnsi="ＭＳ 明朝" w:hint="eastAsia"/>
          <w:sz w:val="21"/>
          <w:szCs w:val="21"/>
        </w:rPr>
        <w:t>焼結体試料の等価並列容量</w:t>
      </w:r>
      <w:r w:rsidRPr="001637D5">
        <w:rPr>
          <w:rFonts w:eastAsia="ＭＳ 明朝"/>
          <w:i/>
          <w:sz w:val="21"/>
          <w:szCs w:val="21"/>
        </w:rPr>
        <w:t>C</w:t>
      </w:r>
      <w:r w:rsidRPr="001637D5">
        <w:rPr>
          <w:rFonts w:eastAsia="ＭＳ 明朝"/>
          <w:i/>
          <w:sz w:val="21"/>
          <w:szCs w:val="21"/>
          <w:vertAlign w:val="subscript"/>
        </w:rPr>
        <w:t>X</w:t>
      </w:r>
      <w:r w:rsidRPr="00216920">
        <w:rPr>
          <w:rFonts w:ascii="ＭＳ 明朝" w:eastAsia="ＭＳ 明朝" w:hAnsi="ＭＳ 明朝" w:hint="eastAsia"/>
          <w:sz w:val="21"/>
          <w:szCs w:val="21"/>
        </w:rPr>
        <w:t>と誘電損</w:t>
      </w:r>
      <w:r w:rsidRPr="001637D5">
        <w:rPr>
          <w:rFonts w:eastAsia="ＭＳ 明朝"/>
          <w:i/>
          <w:sz w:val="21"/>
          <w:szCs w:val="21"/>
        </w:rPr>
        <w:t>Ｄ</w:t>
      </w:r>
      <w:r w:rsidRPr="001637D5">
        <w:rPr>
          <w:rFonts w:eastAsia="ＭＳ 明朝"/>
          <w:i/>
          <w:sz w:val="21"/>
          <w:szCs w:val="21"/>
          <w:vertAlign w:val="subscript"/>
        </w:rPr>
        <w:t>X</w:t>
      </w:r>
      <w:r w:rsidRPr="00216920">
        <w:rPr>
          <w:rFonts w:ascii="ＭＳ 明朝" w:eastAsia="ＭＳ 明朝" w:hAnsi="ＭＳ 明朝" w:hint="eastAsia"/>
          <w:sz w:val="21"/>
          <w:szCs w:val="21"/>
        </w:rPr>
        <w:t>（</w:t>
      </w:r>
      <w:r w:rsidRPr="00216920">
        <w:rPr>
          <w:rFonts w:ascii="ＭＳ 明朝" w:eastAsia="ＭＳ 明朝" w:hAnsi="ＭＳ 明朝"/>
          <w:sz w:val="21"/>
          <w:szCs w:val="21"/>
        </w:rPr>
        <w:t xml:space="preserve">= </w:t>
      </w:r>
      <w:r w:rsidRPr="001637D5">
        <w:rPr>
          <w:rFonts w:eastAsia="ＭＳ 明朝"/>
          <w:sz w:val="21"/>
          <w:szCs w:val="21"/>
        </w:rPr>
        <w:t>tan</w:t>
      </w:r>
      <w:r w:rsidRPr="00216920">
        <w:rPr>
          <w:rFonts w:ascii="ＭＳ 明朝" w:eastAsia="ＭＳ 明朝" w:hAnsi="ＭＳ 明朝"/>
          <w:sz w:val="21"/>
          <w:szCs w:val="21"/>
        </w:rPr>
        <w:t xml:space="preserve"> </w:t>
      </w:r>
      <w:r w:rsidRPr="001637D5">
        <w:rPr>
          <w:rFonts w:ascii="Symbol" w:eastAsia="ＭＳ 明朝" w:hAnsi="Symbol"/>
          <w:i/>
          <w:sz w:val="21"/>
          <w:szCs w:val="21"/>
        </w:rPr>
        <w:t></w:t>
      </w:r>
      <w:r w:rsidRPr="00216920">
        <w:rPr>
          <w:rFonts w:ascii="ＭＳ 明朝" w:eastAsia="ＭＳ 明朝" w:hAnsi="ＭＳ 明朝"/>
          <w:sz w:val="21"/>
          <w:szCs w:val="21"/>
        </w:rPr>
        <w:t xml:space="preserve"> </w:t>
      </w:r>
      <w:r w:rsidRPr="00216920">
        <w:rPr>
          <w:rFonts w:ascii="ＭＳ 明朝" w:eastAsia="ＭＳ 明朝" w:hAnsi="ＭＳ 明朝" w:hint="eastAsia"/>
          <w:sz w:val="21"/>
          <w:szCs w:val="21"/>
        </w:rPr>
        <w:t>）を測定し、以下の関係式から各温度におけ</w:t>
      </w:r>
      <w:r w:rsidRPr="0001467F">
        <w:rPr>
          <w:rFonts w:ascii="ＭＳ 明朝" w:eastAsia="ＭＳ 明朝" w:hAnsi="ＭＳ 明朝" w:hint="eastAsia"/>
          <w:sz w:val="21"/>
          <w:szCs w:val="21"/>
        </w:rPr>
        <w:t>る</w:t>
      </w:r>
      <w:r w:rsidRPr="0001467F">
        <w:rPr>
          <w:rFonts w:ascii="ＭＳ ゴシック" w:eastAsia="ＭＳ ゴシック" w:hAnsi="ＭＳ ゴシック" w:hint="eastAsia"/>
          <w:sz w:val="21"/>
          <w:szCs w:val="21"/>
        </w:rPr>
        <w:t>比誘電率</w:t>
      </w:r>
      <w:r w:rsidRPr="001637D5">
        <w:rPr>
          <w:rFonts w:eastAsia="ＭＳ 明朝"/>
          <w:sz w:val="21"/>
          <w:szCs w:val="21"/>
        </w:rPr>
        <w:t xml:space="preserve"> </w:t>
      </w:r>
      <w:r w:rsidRPr="001637D5">
        <w:rPr>
          <w:rFonts w:ascii="Symbol" w:eastAsia="ＭＳ 明朝" w:hAnsi="Symbol"/>
          <w:i/>
          <w:szCs w:val="24"/>
        </w:rPr>
        <w:t></w:t>
      </w:r>
      <w:r w:rsidRPr="001637D5">
        <w:rPr>
          <w:rFonts w:eastAsia="ＭＳ 明朝"/>
          <w:szCs w:val="24"/>
          <w:vertAlign w:val="subscript"/>
        </w:rPr>
        <w:t xml:space="preserve"> </w:t>
      </w:r>
      <w:r w:rsidRPr="00A8455C">
        <w:rPr>
          <w:rFonts w:ascii="Times New Roman" w:eastAsia="ＭＳ 明朝" w:hAnsi="Times New Roman"/>
          <w:i/>
          <w:szCs w:val="24"/>
          <w:vertAlign w:val="subscript"/>
        </w:rPr>
        <w:t>r</w:t>
      </w:r>
      <w:r w:rsidRPr="001637D5">
        <w:rPr>
          <w:rFonts w:eastAsia="ＭＳ 明朝"/>
          <w:szCs w:val="24"/>
        </w:rPr>
        <w:t xml:space="preserve"> = </w:t>
      </w:r>
      <w:r w:rsidRPr="001637D5">
        <w:rPr>
          <w:rFonts w:ascii="Symbol" w:eastAsia="ＭＳ 明朝" w:hAnsi="Symbol"/>
          <w:i/>
          <w:szCs w:val="24"/>
        </w:rPr>
        <w:t></w:t>
      </w:r>
      <w:r w:rsidRPr="001637D5">
        <w:rPr>
          <w:rFonts w:eastAsia="ＭＳ 明朝"/>
          <w:szCs w:val="24"/>
          <w:vertAlign w:val="subscript"/>
        </w:rPr>
        <w:t xml:space="preserve"> </w:t>
      </w:r>
      <w:r w:rsidRPr="00A8455C">
        <w:rPr>
          <w:rFonts w:ascii="Times New Roman" w:eastAsia="ＭＳ 明朝" w:hAnsi="Times New Roman"/>
          <w:i/>
          <w:szCs w:val="24"/>
          <w:vertAlign w:val="subscript"/>
        </w:rPr>
        <w:t>r</w:t>
      </w:r>
      <w:r w:rsidRPr="001637D5">
        <w:rPr>
          <w:rFonts w:eastAsia="ＭＳ 明朝"/>
          <w:szCs w:val="24"/>
        </w:rPr>
        <w:t xml:space="preserve">’ - </w:t>
      </w:r>
      <w:r w:rsidRPr="001637D5">
        <w:rPr>
          <w:rFonts w:ascii="Times New Roman" w:eastAsia="ＭＳ 明朝" w:hAnsi="Times New Roman"/>
          <w:i/>
          <w:szCs w:val="24"/>
        </w:rPr>
        <w:t>i</w:t>
      </w:r>
      <w:r w:rsidRPr="001637D5">
        <w:rPr>
          <w:rFonts w:ascii="Symbol" w:eastAsia="ＭＳ 明朝" w:hAnsi="Symbol"/>
          <w:i/>
          <w:szCs w:val="24"/>
        </w:rPr>
        <w:t></w:t>
      </w:r>
      <w:r w:rsidRPr="001637D5">
        <w:rPr>
          <w:rFonts w:eastAsia="ＭＳ 明朝"/>
          <w:szCs w:val="24"/>
          <w:vertAlign w:val="subscript"/>
        </w:rPr>
        <w:t xml:space="preserve"> </w:t>
      </w:r>
      <w:r w:rsidRPr="00A8455C">
        <w:rPr>
          <w:rFonts w:ascii="Times New Roman" w:eastAsia="ＭＳ 明朝" w:hAnsi="Times New Roman"/>
          <w:i/>
          <w:szCs w:val="24"/>
          <w:vertAlign w:val="subscript"/>
        </w:rPr>
        <w:t>r</w:t>
      </w:r>
      <w:r w:rsidRPr="001637D5">
        <w:rPr>
          <w:rFonts w:eastAsia="ＭＳ 明朝"/>
          <w:szCs w:val="24"/>
        </w:rPr>
        <w:t>’’</w:t>
      </w:r>
      <w:r w:rsidRPr="001637D5">
        <w:rPr>
          <w:rFonts w:eastAsia="ＭＳ 明朝"/>
          <w:szCs w:val="24"/>
          <w:vertAlign w:val="subscript"/>
        </w:rPr>
        <w:t xml:space="preserve"> </w:t>
      </w:r>
      <w:r w:rsidRPr="001637D5">
        <w:rPr>
          <w:rFonts w:eastAsia="ＭＳ 明朝"/>
          <w:sz w:val="21"/>
          <w:szCs w:val="21"/>
        </w:rPr>
        <w:t>を算出する</w:t>
      </w:r>
      <w:r w:rsidRPr="00216920">
        <w:rPr>
          <w:rFonts w:ascii="ＭＳ 明朝" w:eastAsia="ＭＳ 明朝" w:hAnsi="ＭＳ 明朝" w:hint="eastAsia"/>
          <w:sz w:val="21"/>
          <w:szCs w:val="21"/>
        </w:rPr>
        <w:t>。</w:t>
      </w:r>
    </w:p>
    <w:p w:rsidR="001976F4" w:rsidRPr="00216920" w:rsidRDefault="001976F4" w:rsidP="00BC7EB4">
      <w:pPr>
        <w:spacing w:beforeLines="50" w:line="240" w:lineRule="auto"/>
        <w:ind w:left="2279"/>
        <w:rPr>
          <w:rFonts w:ascii="ＭＳ 明朝" w:eastAsia="ＭＳ 明朝" w:hAnsi="ＭＳ 明朝"/>
          <w:sz w:val="21"/>
          <w:szCs w:val="21"/>
        </w:rPr>
      </w:pPr>
      <w:r w:rsidRPr="00216920">
        <w:rPr>
          <w:rFonts w:ascii="ＭＳ 明朝" w:eastAsia="ＭＳ 明朝" w:hAnsi="ＭＳ 明朝"/>
          <w:position w:val="-28"/>
          <w:sz w:val="21"/>
          <w:szCs w:val="21"/>
        </w:rPr>
        <w:object w:dxaOrig="1320" w:dyaOrig="640">
          <v:shape id="_x0000_i1038" type="#_x0000_t75" style="width:66pt;height:32.25pt" o:ole="" fillcolor="window">
            <v:imagedata r:id="rId41" o:title=""/>
          </v:shape>
          <o:OLEObject Type="Embed" ProgID="Equation.2" ShapeID="_x0000_i1038" DrawAspect="Content" ObjectID="_1329773563" r:id="rId42"/>
        </w:object>
      </w:r>
      <w:r w:rsidRPr="00216920">
        <w:rPr>
          <w:rFonts w:ascii="ＭＳ 明朝" w:eastAsia="ＭＳ 明朝" w:hAnsi="ＭＳ 明朝" w:hint="eastAsia"/>
          <w:sz w:val="21"/>
          <w:szCs w:val="21"/>
        </w:rPr>
        <w:t xml:space="preserve">　</w:t>
      </w:r>
      <w:r w:rsidRPr="00216920">
        <w:rPr>
          <w:rFonts w:ascii="ＭＳ 明朝" w:eastAsia="ＭＳ 明朝" w:hAnsi="ＭＳ 明朝" w:hint="eastAsia"/>
          <w:sz w:val="21"/>
          <w:szCs w:val="21"/>
        </w:rPr>
        <w:tab/>
      </w:r>
      <w:r w:rsidRPr="00216920">
        <w:rPr>
          <w:rFonts w:ascii="ＭＳ 明朝" w:eastAsia="ＭＳ 明朝" w:hAnsi="ＭＳ 明朝" w:hint="eastAsia"/>
          <w:sz w:val="21"/>
          <w:szCs w:val="21"/>
        </w:rPr>
        <w:tab/>
      </w:r>
      <w:r w:rsidRPr="00216920">
        <w:rPr>
          <w:rFonts w:ascii="ＭＳ 明朝" w:eastAsia="ＭＳ 明朝" w:hAnsi="ＭＳ 明朝"/>
          <w:position w:val="-22"/>
          <w:sz w:val="21"/>
          <w:szCs w:val="21"/>
        </w:rPr>
        <w:object w:dxaOrig="980" w:dyaOrig="560">
          <v:shape id="_x0000_i1039" type="#_x0000_t75" style="width:48.75pt;height:27.75pt" o:ole="" fillcolor="window">
            <v:imagedata r:id="rId43" o:title=""/>
          </v:shape>
          <o:OLEObject Type="Embed" ProgID="Equation.2" ShapeID="_x0000_i1039" DrawAspect="Content" ObjectID="_1329773564" r:id="rId44"/>
        </w:object>
      </w:r>
      <w:r w:rsidRPr="00216920">
        <w:rPr>
          <w:rFonts w:ascii="ＭＳ 明朝" w:eastAsia="ＭＳ 明朝" w:hAnsi="ＭＳ 明朝"/>
          <w:sz w:val="21"/>
          <w:szCs w:val="21"/>
        </w:rPr>
        <w:tab/>
      </w:r>
      <w:r w:rsidRPr="00216920">
        <w:rPr>
          <w:rFonts w:ascii="ＭＳ 明朝" w:eastAsia="ＭＳ 明朝" w:hAnsi="ＭＳ 明朝"/>
          <w:sz w:val="21"/>
          <w:szCs w:val="21"/>
        </w:rPr>
        <w:tab/>
      </w:r>
      <w:r w:rsidRPr="00216920">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4</w:t>
      </w:r>
      <w:r w:rsidRPr="00A8455C">
        <w:rPr>
          <w:rFonts w:eastAsia="ＭＳ 明朝"/>
          <w:sz w:val="21"/>
          <w:szCs w:val="21"/>
        </w:rPr>
        <w:t>.1</w:t>
      </w:r>
      <w:r w:rsidRPr="00A8455C">
        <w:rPr>
          <w:rFonts w:eastAsia="ＭＳ 明朝"/>
          <w:i/>
          <w:sz w:val="21"/>
          <w:szCs w:val="21"/>
        </w:rPr>
        <w:t>a</w:t>
      </w:r>
      <w:r w:rsidRPr="00A8455C">
        <w:rPr>
          <w:rFonts w:eastAsia="ＭＳ 明朝"/>
          <w:sz w:val="21"/>
          <w:szCs w:val="21"/>
        </w:rPr>
        <w:t xml:space="preserve">, </w:t>
      </w:r>
      <w:r w:rsidRPr="00A8455C">
        <w:rPr>
          <w:rFonts w:eastAsia="ＭＳ 明朝"/>
          <w:i/>
          <w:sz w:val="21"/>
          <w:szCs w:val="21"/>
        </w:rPr>
        <w:t>b</w:t>
      </w:r>
      <w:r w:rsidRPr="00A8455C">
        <w:rPr>
          <w:rFonts w:eastAsia="ＭＳ 明朝"/>
          <w:sz w:val="21"/>
          <w:szCs w:val="21"/>
        </w:rPr>
        <w:t>)</w:t>
      </w:r>
    </w:p>
    <w:p w:rsidR="001976F4" w:rsidRPr="00A8455C" w:rsidRDefault="001976F4" w:rsidP="00A8455C">
      <w:pPr>
        <w:spacing w:before="50" w:line="240" w:lineRule="auto"/>
        <w:ind w:left="2280"/>
        <w:rPr>
          <w:rFonts w:eastAsia="ＭＳ 明朝"/>
          <w:sz w:val="21"/>
          <w:szCs w:val="21"/>
        </w:rPr>
      </w:pPr>
      <w:r w:rsidRPr="00216920">
        <w:rPr>
          <w:rFonts w:ascii="ＭＳ 明朝" w:eastAsia="ＭＳ 明朝" w:hAnsi="ＭＳ 明朝"/>
          <w:position w:val="-28"/>
          <w:sz w:val="21"/>
          <w:szCs w:val="21"/>
        </w:rPr>
        <w:object w:dxaOrig="1500" w:dyaOrig="640">
          <v:shape id="_x0000_i1040" type="#_x0000_t75" style="width:75pt;height:32.25pt" o:ole="" fillcolor="window">
            <v:imagedata r:id="rId45" o:title=""/>
          </v:shape>
          <o:OLEObject Type="Embed" ProgID="Equation.2" ShapeID="_x0000_i1040" DrawAspect="Content" ObjectID="_1329773565" r:id="rId46"/>
        </w:object>
      </w:r>
      <w:r w:rsidRPr="00216920">
        <w:rPr>
          <w:rFonts w:ascii="ＭＳ 明朝" w:eastAsia="ＭＳ 明朝" w:hAnsi="ＭＳ 明朝" w:hint="eastAsia"/>
          <w:sz w:val="21"/>
          <w:szCs w:val="21"/>
        </w:rPr>
        <w:tab/>
      </w:r>
      <w:r w:rsidRPr="00216920">
        <w:rPr>
          <w:rFonts w:ascii="ＭＳ 明朝" w:eastAsia="ＭＳ 明朝" w:hAnsi="ＭＳ 明朝" w:hint="eastAsia"/>
          <w:sz w:val="21"/>
          <w:szCs w:val="21"/>
        </w:rPr>
        <w:tab/>
      </w:r>
      <w:r w:rsidRPr="00216920">
        <w:rPr>
          <w:rFonts w:ascii="ＭＳ 明朝" w:eastAsia="ＭＳ 明朝" w:hAnsi="ＭＳ 明朝"/>
          <w:position w:val="-28"/>
          <w:sz w:val="21"/>
          <w:szCs w:val="21"/>
        </w:rPr>
        <w:object w:dxaOrig="1820" w:dyaOrig="620">
          <v:shape id="_x0000_i1041" type="#_x0000_t75" style="width:90.75pt;height:30.75pt" o:ole="" fillcolor="window">
            <v:imagedata r:id="rId47" o:title=""/>
          </v:shape>
          <o:OLEObject Type="Embed" ProgID="Equation.2" ShapeID="_x0000_i1041" DrawAspect="Content" ObjectID="_1329773566" r:id="rId48"/>
        </w:object>
      </w:r>
      <w:r w:rsidRPr="00216920">
        <w:rPr>
          <w:rFonts w:ascii="ＭＳ 明朝" w:eastAsia="ＭＳ 明朝" w:hAnsi="ＭＳ 明朝"/>
          <w:sz w:val="21"/>
          <w:szCs w:val="21"/>
        </w:rPr>
        <w:tab/>
      </w:r>
      <w:r w:rsidRPr="00216920">
        <w:rPr>
          <w:rFonts w:ascii="ＭＳ 明朝" w:eastAsia="ＭＳ 明朝" w:hAnsi="ＭＳ 明朝"/>
          <w:sz w:val="21"/>
          <w:szCs w:val="21"/>
        </w:rPr>
        <w:tab/>
      </w:r>
      <w:r w:rsidR="0041088C">
        <w:rPr>
          <w:rFonts w:eastAsia="ＭＳ 明朝"/>
          <w:sz w:val="21"/>
          <w:szCs w:val="21"/>
        </w:rPr>
        <w:t>(</w:t>
      </w:r>
      <w:r w:rsidR="0041088C">
        <w:rPr>
          <w:rFonts w:eastAsia="ＭＳ 明朝" w:hint="eastAsia"/>
          <w:sz w:val="21"/>
          <w:szCs w:val="21"/>
        </w:rPr>
        <w:t>4</w:t>
      </w:r>
      <w:r w:rsidRPr="00A8455C">
        <w:rPr>
          <w:rFonts w:eastAsia="ＭＳ 明朝"/>
          <w:sz w:val="21"/>
          <w:szCs w:val="21"/>
        </w:rPr>
        <w:t>.1</w:t>
      </w:r>
      <w:r w:rsidRPr="00A8455C">
        <w:rPr>
          <w:rFonts w:eastAsia="ＭＳ 明朝"/>
          <w:i/>
          <w:sz w:val="21"/>
          <w:szCs w:val="21"/>
        </w:rPr>
        <w:t>c</w:t>
      </w:r>
      <w:r w:rsidRPr="00A8455C">
        <w:rPr>
          <w:rFonts w:eastAsia="ＭＳ 明朝"/>
          <w:sz w:val="21"/>
          <w:szCs w:val="21"/>
        </w:rPr>
        <w:t xml:space="preserve">, </w:t>
      </w:r>
      <w:r w:rsidRPr="00A8455C">
        <w:rPr>
          <w:rFonts w:eastAsia="ＭＳ 明朝"/>
          <w:i/>
          <w:sz w:val="21"/>
          <w:szCs w:val="21"/>
        </w:rPr>
        <w:t>d</w:t>
      </w:r>
      <w:r w:rsidRPr="00A8455C">
        <w:rPr>
          <w:rFonts w:eastAsia="ＭＳ 明朝"/>
          <w:sz w:val="21"/>
          <w:szCs w:val="21"/>
        </w:rPr>
        <w:t>)</w:t>
      </w:r>
    </w:p>
    <w:p w:rsidR="001976F4" w:rsidRPr="0001467F" w:rsidRDefault="001976F4" w:rsidP="00A8455C">
      <w:pPr>
        <w:spacing w:before="50" w:line="240" w:lineRule="auto"/>
        <w:ind w:left="360"/>
        <w:rPr>
          <w:rFonts w:ascii="ＭＳ 明朝" w:eastAsia="ＭＳ 明朝" w:hAnsi="ＭＳ 明朝"/>
          <w:sz w:val="21"/>
          <w:szCs w:val="21"/>
        </w:rPr>
      </w:pPr>
      <w:r w:rsidRPr="00216920">
        <w:rPr>
          <w:rFonts w:ascii="ＭＳ 明朝" w:eastAsia="ＭＳ 明朝" w:hAnsi="ＭＳ 明朝" w:hint="eastAsia"/>
          <w:sz w:val="21"/>
          <w:szCs w:val="21"/>
        </w:rPr>
        <w:t>ここで</w:t>
      </w:r>
      <w:r w:rsidRPr="00216920">
        <w:rPr>
          <w:rFonts w:ascii="ＭＳ 明朝" w:eastAsia="ＭＳ 明朝" w:hAnsi="ＭＳ 明朝"/>
          <w:sz w:val="21"/>
          <w:szCs w:val="21"/>
        </w:rPr>
        <w:t xml:space="preserve"> </w:t>
      </w:r>
      <w:r w:rsidRPr="00A8455C">
        <w:rPr>
          <w:rFonts w:ascii="Symbol" w:eastAsia="ＭＳ 明朝" w:hAnsi="Symbol"/>
          <w:i/>
          <w:sz w:val="21"/>
          <w:szCs w:val="21"/>
        </w:rPr>
        <w:t></w:t>
      </w:r>
      <w:r w:rsidRPr="00216920">
        <w:rPr>
          <w:rFonts w:ascii="ＭＳ 明朝" w:eastAsia="ＭＳ 明朝" w:hAnsi="ＭＳ 明朝"/>
          <w:sz w:val="21"/>
          <w:szCs w:val="21"/>
          <w:vertAlign w:val="subscript"/>
        </w:rPr>
        <w:t xml:space="preserve"> 0</w:t>
      </w:r>
      <w:r w:rsidRPr="00216920">
        <w:rPr>
          <w:rFonts w:ascii="ＭＳ 明朝" w:eastAsia="ＭＳ 明朝" w:hAnsi="ＭＳ 明朝" w:hint="eastAsia"/>
          <w:sz w:val="21"/>
          <w:szCs w:val="21"/>
        </w:rPr>
        <w:t>は真空での誘電率</w:t>
      </w:r>
      <w:r w:rsidRPr="00FF13B7">
        <w:rPr>
          <w:rFonts w:eastAsia="ＭＳ 明朝"/>
          <w:sz w:val="21"/>
          <w:szCs w:val="21"/>
        </w:rPr>
        <w:t>（</w:t>
      </w:r>
      <w:r w:rsidRPr="00FF13B7">
        <w:rPr>
          <w:rFonts w:eastAsia="ＭＳ 明朝"/>
          <w:sz w:val="21"/>
          <w:szCs w:val="21"/>
        </w:rPr>
        <w:t>8.854×10</w:t>
      </w:r>
      <w:r w:rsidR="00FF13B7" w:rsidRPr="00FF13B7">
        <w:rPr>
          <w:rFonts w:ascii="Times New Roman" w:eastAsia="ＭＳ 明朝" w:hAnsi="Times New Roman"/>
          <w:sz w:val="21"/>
          <w:szCs w:val="21"/>
          <w:vertAlign w:val="superscript"/>
        </w:rPr>
        <w:t>－</w:t>
      </w:r>
      <w:r w:rsidRPr="00FF13B7">
        <w:rPr>
          <w:rFonts w:eastAsia="ＭＳ 明朝"/>
          <w:sz w:val="21"/>
          <w:szCs w:val="21"/>
          <w:vertAlign w:val="superscript"/>
        </w:rPr>
        <w:t>12</w:t>
      </w:r>
      <w:r w:rsidRPr="00FF13B7">
        <w:rPr>
          <w:rFonts w:eastAsia="ＭＳ 明朝"/>
          <w:sz w:val="21"/>
          <w:szCs w:val="21"/>
        </w:rPr>
        <w:t>[F/m]</w:t>
      </w:r>
      <w:r w:rsidRPr="00FF13B7">
        <w:rPr>
          <w:rFonts w:eastAsia="ＭＳ 明朝"/>
          <w:sz w:val="21"/>
          <w:szCs w:val="21"/>
        </w:rPr>
        <w:t>）</w:t>
      </w:r>
      <w:r w:rsidRPr="00216920">
        <w:rPr>
          <w:rFonts w:ascii="ＭＳ 明朝" w:eastAsia="ＭＳ 明朝" w:hAnsi="ＭＳ 明朝" w:hint="eastAsia"/>
          <w:sz w:val="21"/>
          <w:szCs w:val="21"/>
        </w:rPr>
        <w:t>、</w:t>
      </w:r>
      <w:r w:rsidRPr="00A8455C">
        <w:rPr>
          <w:rFonts w:eastAsia="ＭＳ 明朝"/>
          <w:i/>
          <w:sz w:val="21"/>
          <w:szCs w:val="21"/>
        </w:rPr>
        <w:t>A</w:t>
      </w:r>
      <w:r w:rsidRPr="00216920">
        <w:rPr>
          <w:rFonts w:ascii="ＭＳ 明朝" w:eastAsia="ＭＳ 明朝" w:hAnsi="ＭＳ 明朝" w:hint="eastAsia"/>
          <w:sz w:val="21"/>
          <w:szCs w:val="21"/>
        </w:rPr>
        <w:t>と</w:t>
      </w:r>
      <w:r w:rsidRPr="00A8455C">
        <w:rPr>
          <w:rFonts w:eastAsia="ＭＳ 明朝"/>
          <w:i/>
          <w:sz w:val="21"/>
          <w:szCs w:val="21"/>
        </w:rPr>
        <w:t>t</w:t>
      </w:r>
      <w:r w:rsidRPr="00216920">
        <w:rPr>
          <w:rFonts w:ascii="ＭＳ 明朝" w:eastAsia="ＭＳ 明朝" w:hAnsi="ＭＳ 明朝" w:hint="eastAsia"/>
          <w:sz w:val="21"/>
          <w:szCs w:val="21"/>
        </w:rPr>
        <w:t>はそれぞれ試料の底面</w:t>
      </w:r>
      <w:r w:rsidRPr="0001467F">
        <w:rPr>
          <w:rFonts w:ascii="ＭＳ 明朝" w:eastAsia="ＭＳ 明朝" w:hAnsi="ＭＳ 明朝" w:hint="eastAsia"/>
          <w:sz w:val="21"/>
          <w:szCs w:val="21"/>
        </w:rPr>
        <w:t>積</w:t>
      </w:r>
      <w:r w:rsidRPr="0001467F">
        <w:rPr>
          <w:rFonts w:eastAsia="ＭＳ 明朝"/>
          <w:sz w:val="21"/>
          <w:szCs w:val="21"/>
        </w:rPr>
        <w:t>[m</w:t>
      </w:r>
      <w:r w:rsidRPr="0001467F">
        <w:rPr>
          <w:rFonts w:eastAsia="ＭＳ 明朝"/>
          <w:sz w:val="21"/>
          <w:szCs w:val="21"/>
          <w:vertAlign w:val="superscript"/>
        </w:rPr>
        <w:t>2</w:t>
      </w:r>
      <w:r w:rsidRPr="0001467F">
        <w:rPr>
          <w:rFonts w:eastAsia="ＭＳ 明朝"/>
          <w:sz w:val="21"/>
          <w:szCs w:val="21"/>
        </w:rPr>
        <w:t>]</w:t>
      </w:r>
      <w:r w:rsidRPr="0001467F">
        <w:rPr>
          <w:rFonts w:ascii="ＭＳ 明朝" w:eastAsia="ＭＳ 明朝" w:hAnsi="ＭＳ 明朝" w:hint="eastAsia"/>
          <w:sz w:val="21"/>
          <w:szCs w:val="21"/>
        </w:rPr>
        <w:t>と高さ</w:t>
      </w:r>
      <w:r w:rsidRPr="0001467F">
        <w:rPr>
          <w:rFonts w:eastAsia="ＭＳ 明朝"/>
          <w:sz w:val="21"/>
          <w:szCs w:val="21"/>
        </w:rPr>
        <w:t>[m]</w:t>
      </w:r>
      <w:r w:rsidRPr="0001467F">
        <w:rPr>
          <w:rFonts w:ascii="ＭＳ 明朝" w:eastAsia="ＭＳ 明朝" w:hAnsi="ＭＳ 明朝" w:hint="eastAsia"/>
          <w:sz w:val="21"/>
          <w:szCs w:val="21"/>
        </w:rPr>
        <w:t>である。上式から求めた</w:t>
      </w:r>
      <w:r w:rsidRPr="0001467F">
        <w:rPr>
          <w:rFonts w:ascii="Symbol" w:eastAsia="ＭＳ 明朝" w:hAnsi="Symbol"/>
          <w:i/>
          <w:sz w:val="21"/>
          <w:szCs w:val="21"/>
        </w:rPr>
        <w:t></w:t>
      </w:r>
      <w:r w:rsidR="00A8455C" w:rsidRPr="0001467F">
        <w:rPr>
          <w:rFonts w:ascii="Symbol" w:eastAsia="ＭＳ 明朝" w:hAnsi="Symbol"/>
          <w:i/>
          <w:sz w:val="21"/>
          <w:szCs w:val="21"/>
        </w:rPr>
        <w:t></w:t>
      </w:r>
      <w:r w:rsidRPr="0001467F">
        <w:rPr>
          <w:rFonts w:eastAsia="ＭＳ 明朝"/>
          <w:i/>
          <w:sz w:val="21"/>
          <w:szCs w:val="21"/>
          <w:vertAlign w:val="subscript"/>
        </w:rPr>
        <w:t>r</w:t>
      </w:r>
      <w:r w:rsidR="00A8455C" w:rsidRPr="0001467F">
        <w:rPr>
          <w:rFonts w:eastAsia="ＭＳ 明朝" w:hint="eastAsia"/>
          <w:sz w:val="21"/>
          <w:szCs w:val="21"/>
          <w:vertAlign w:val="subscript"/>
        </w:rPr>
        <w:t xml:space="preserve"> </w:t>
      </w:r>
      <w:r w:rsidR="00A8455C" w:rsidRPr="0001467F">
        <w:rPr>
          <w:rFonts w:eastAsia="ＭＳ 明朝"/>
          <w:sz w:val="21"/>
          <w:szCs w:val="21"/>
        </w:rPr>
        <w:t>’</w:t>
      </w:r>
      <w:r w:rsidRPr="0001467F">
        <w:rPr>
          <w:rFonts w:eastAsia="ＭＳ 明朝"/>
          <w:sz w:val="21"/>
          <w:szCs w:val="21"/>
        </w:rPr>
        <w:t xml:space="preserve"> , </w:t>
      </w:r>
      <w:r w:rsidRPr="0001467F">
        <w:rPr>
          <w:rFonts w:ascii="Symbol" w:eastAsia="ＭＳ 明朝" w:hAnsi="Symbol"/>
          <w:i/>
          <w:sz w:val="21"/>
          <w:szCs w:val="21"/>
        </w:rPr>
        <w:t></w:t>
      </w:r>
      <w:r w:rsidRPr="0001467F">
        <w:rPr>
          <w:rFonts w:eastAsia="ＭＳ 明朝"/>
          <w:sz w:val="21"/>
          <w:szCs w:val="21"/>
          <w:vertAlign w:val="subscript"/>
        </w:rPr>
        <w:t xml:space="preserve"> </w:t>
      </w:r>
      <w:r w:rsidRPr="0001467F">
        <w:rPr>
          <w:rFonts w:ascii="Times New Roman" w:eastAsia="ＭＳ 明朝" w:hAnsi="Times New Roman"/>
          <w:i/>
          <w:sz w:val="21"/>
          <w:szCs w:val="21"/>
          <w:vertAlign w:val="subscript"/>
        </w:rPr>
        <w:t>r</w:t>
      </w:r>
      <w:r w:rsidRPr="0001467F">
        <w:rPr>
          <w:rFonts w:eastAsia="ＭＳ 明朝"/>
          <w:sz w:val="21"/>
          <w:szCs w:val="21"/>
        </w:rPr>
        <w:t>’’</w:t>
      </w:r>
      <w:r w:rsidRPr="0001467F">
        <w:rPr>
          <w:rFonts w:eastAsia="ＭＳ 明朝"/>
          <w:sz w:val="21"/>
          <w:szCs w:val="21"/>
          <w:vertAlign w:val="subscript"/>
        </w:rPr>
        <w:t xml:space="preserve"> </w:t>
      </w:r>
      <w:r w:rsidRPr="0001467F">
        <w:rPr>
          <w:rFonts w:ascii="ＭＳ 明朝" w:eastAsia="ＭＳ 明朝" w:hAnsi="ＭＳ 明朝" w:hint="eastAsia"/>
          <w:sz w:val="21"/>
          <w:szCs w:val="21"/>
        </w:rPr>
        <w:t>の昇温−降温曲線をそれぞれグラフに示し、グラフより</w:t>
      </w:r>
      <w:r w:rsidRPr="0001467F">
        <w:rPr>
          <w:rFonts w:ascii="ＭＳ ゴシック" w:eastAsia="ＭＳ ゴシック" w:hAnsi="ＭＳ ゴシック" w:hint="eastAsia"/>
          <w:sz w:val="21"/>
          <w:szCs w:val="21"/>
        </w:rPr>
        <w:t>キュリー点</w:t>
      </w:r>
      <w:r w:rsidRPr="0001467F">
        <w:rPr>
          <w:rFonts w:eastAsia="ＭＳ 明朝"/>
          <w:i/>
          <w:sz w:val="21"/>
          <w:szCs w:val="21"/>
        </w:rPr>
        <w:t>T</w:t>
      </w:r>
      <w:r w:rsidRPr="0001467F">
        <w:rPr>
          <w:rFonts w:eastAsia="ＭＳ 明朝"/>
          <w:i/>
          <w:sz w:val="21"/>
          <w:szCs w:val="21"/>
          <w:vertAlign w:val="subscript"/>
        </w:rPr>
        <w:t>C</w:t>
      </w:r>
      <w:r w:rsidR="00A8455C" w:rsidRPr="0001467F">
        <w:rPr>
          <w:rFonts w:ascii="ＭＳ 明朝" w:eastAsia="ＭＳ 明朝" w:hAnsi="ＭＳ 明朝" w:hint="eastAsia"/>
          <w:i/>
          <w:sz w:val="21"/>
          <w:szCs w:val="21"/>
          <w:vertAlign w:val="subscript"/>
        </w:rPr>
        <w:t xml:space="preserve"> </w:t>
      </w:r>
      <w:r w:rsidRPr="0001467F">
        <w:rPr>
          <w:rFonts w:ascii="ＭＳ 明朝" w:eastAsia="ＭＳ 明朝" w:hAnsi="ＭＳ 明朝" w:hint="eastAsia"/>
          <w:sz w:val="21"/>
          <w:szCs w:val="21"/>
        </w:rPr>
        <w:t>を求めよ</w:t>
      </w:r>
      <w:r w:rsidRPr="0001467F">
        <w:rPr>
          <w:rFonts w:eastAsia="ＭＳ 明朝"/>
          <w:sz w:val="21"/>
          <w:szCs w:val="21"/>
        </w:rPr>
        <w:t>（</w:t>
      </w:r>
      <w:r w:rsidR="0041088C">
        <w:rPr>
          <w:rFonts w:eastAsia="ＭＳ 明朝" w:hint="eastAsia"/>
          <w:sz w:val="21"/>
          <w:szCs w:val="21"/>
        </w:rPr>
        <w:t>4</w:t>
      </w:r>
      <w:r w:rsidRPr="0001467F">
        <w:rPr>
          <w:rFonts w:eastAsia="ＭＳ 明朝"/>
          <w:sz w:val="21"/>
          <w:szCs w:val="21"/>
        </w:rPr>
        <w:t>.1</w:t>
      </w:r>
      <w:r w:rsidRPr="0001467F">
        <w:rPr>
          <w:rFonts w:eastAsia="ＭＳ 明朝"/>
          <w:i/>
          <w:sz w:val="21"/>
          <w:szCs w:val="21"/>
        </w:rPr>
        <w:t>c,d</w:t>
      </w:r>
      <w:r w:rsidR="00A8455C" w:rsidRPr="0001467F">
        <w:rPr>
          <w:rFonts w:ascii="ＭＳ 明朝" w:eastAsia="ＭＳ 明朝" w:hAnsi="ＭＳ 明朝"/>
          <w:sz w:val="21"/>
          <w:szCs w:val="21"/>
        </w:rPr>
        <w:t>）</w:t>
      </w:r>
      <w:r w:rsidRPr="0001467F">
        <w:rPr>
          <w:rFonts w:ascii="ＭＳ 明朝" w:eastAsia="ＭＳ 明朝" w:hAnsi="ＭＳ 明朝" w:hint="eastAsia"/>
          <w:sz w:val="21"/>
          <w:szCs w:val="21"/>
        </w:rPr>
        <w:t>式より</w:t>
      </w:r>
      <w:r w:rsidRPr="0001467F">
        <w:rPr>
          <w:rFonts w:ascii="Symbol" w:eastAsia="ＭＳ 明朝" w:hAnsi="Symbol"/>
          <w:i/>
          <w:sz w:val="21"/>
          <w:szCs w:val="21"/>
        </w:rPr>
        <w:t></w:t>
      </w:r>
      <w:r w:rsidRPr="0001467F">
        <w:rPr>
          <w:rFonts w:ascii="ＭＳ 明朝" w:eastAsia="ＭＳ 明朝" w:hAnsi="ＭＳ 明朝"/>
          <w:sz w:val="21"/>
          <w:szCs w:val="21"/>
          <w:vertAlign w:val="subscript"/>
        </w:rPr>
        <w:t xml:space="preserve"> </w:t>
      </w:r>
      <w:r w:rsidRPr="0001467F">
        <w:rPr>
          <w:rFonts w:ascii="Times New Roman" w:eastAsia="ＭＳ 明朝" w:hAnsi="Times New Roman"/>
          <w:i/>
          <w:sz w:val="21"/>
          <w:szCs w:val="21"/>
          <w:vertAlign w:val="subscript"/>
        </w:rPr>
        <w:t>r</w:t>
      </w:r>
      <w:r w:rsidRPr="0001467F">
        <w:rPr>
          <w:rFonts w:eastAsia="ＭＳ 明朝"/>
          <w:sz w:val="21"/>
          <w:szCs w:val="21"/>
        </w:rPr>
        <w:t>’’</w:t>
      </w:r>
      <w:r w:rsidRPr="0001467F">
        <w:rPr>
          <w:rFonts w:ascii="ＭＳ 明朝" w:eastAsia="ＭＳ 明朝" w:hAnsi="ＭＳ 明朝" w:hint="eastAsia"/>
          <w:sz w:val="21"/>
          <w:szCs w:val="21"/>
        </w:rPr>
        <w:t xml:space="preserve"> = </w:t>
      </w:r>
      <w:r w:rsidRPr="0001467F">
        <w:rPr>
          <w:rFonts w:ascii="Symbol" w:eastAsia="ＭＳ 明朝" w:hAnsi="Symbol"/>
          <w:i/>
          <w:sz w:val="21"/>
          <w:szCs w:val="21"/>
        </w:rPr>
        <w:t></w:t>
      </w:r>
      <w:r w:rsidRPr="0001467F">
        <w:rPr>
          <w:rFonts w:ascii="ＭＳ 明朝" w:eastAsia="ＭＳ 明朝" w:hAnsi="ＭＳ 明朝"/>
          <w:sz w:val="21"/>
          <w:szCs w:val="21"/>
          <w:vertAlign w:val="subscript"/>
        </w:rPr>
        <w:t xml:space="preserve"> </w:t>
      </w:r>
      <w:r w:rsidRPr="0001467F">
        <w:rPr>
          <w:rFonts w:ascii="Times New Roman" w:eastAsia="ＭＳ 明朝" w:hAnsi="Times New Roman"/>
          <w:i/>
          <w:sz w:val="21"/>
          <w:szCs w:val="21"/>
          <w:vertAlign w:val="subscript"/>
        </w:rPr>
        <w:t>r</w:t>
      </w:r>
      <w:r w:rsidRPr="0001467F">
        <w:rPr>
          <w:rFonts w:eastAsia="ＭＳ 明朝"/>
          <w:sz w:val="21"/>
          <w:szCs w:val="21"/>
        </w:rPr>
        <w:t>’</w:t>
      </w:r>
      <w:r w:rsidRPr="0001467F">
        <w:rPr>
          <w:rFonts w:ascii="ＭＳ 明朝" w:eastAsia="ＭＳ 明朝" w:hAnsi="ＭＳ 明朝" w:hint="eastAsia"/>
          <w:sz w:val="21"/>
          <w:szCs w:val="21"/>
        </w:rPr>
        <w:t>×</w:t>
      </w:r>
      <w:r w:rsidRPr="0001467F">
        <w:rPr>
          <w:rFonts w:eastAsia="ＭＳ 明朝"/>
          <w:i/>
          <w:sz w:val="21"/>
          <w:szCs w:val="21"/>
        </w:rPr>
        <w:t>Ｄ</w:t>
      </w:r>
      <w:r w:rsidRPr="0001467F">
        <w:rPr>
          <w:rFonts w:eastAsia="ＭＳ 明朝"/>
          <w:i/>
          <w:sz w:val="21"/>
          <w:szCs w:val="21"/>
          <w:vertAlign w:val="subscript"/>
        </w:rPr>
        <w:t>X</w:t>
      </w:r>
      <w:r w:rsidR="00A8455C"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が求まることを確認せよ）。</w:t>
      </w:r>
    </w:p>
    <w:p w:rsidR="001976F4" w:rsidRPr="0001467F" w:rsidRDefault="001976F4" w:rsidP="00BC7EB4">
      <w:pPr>
        <w:numPr>
          <w:ilvl w:val="0"/>
          <w:numId w:val="6"/>
        </w:numPr>
        <w:spacing w:beforeLines="20" w:line="240" w:lineRule="auto"/>
        <w:ind w:left="357" w:hanging="357"/>
        <w:rPr>
          <w:rFonts w:ascii="ＭＳ 明朝" w:eastAsia="ＭＳ 明朝" w:hAnsi="ＭＳ 明朝"/>
          <w:sz w:val="21"/>
          <w:szCs w:val="21"/>
        </w:rPr>
      </w:pPr>
      <w:r w:rsidRPr="0001467F">
        <w:rPr>
          <w:rFonts w:ascii="ＭＳ 明朝" w:eastAsia="ＭＳ 明朝" w:hAnsi="ＭＳ 明朝" w:hint="eastAsia"/>
          <w:sz w:val="21"/>
          <w:szCs w:val="21"/>
        </w:rPr>
        <w:t>一般にキュリー点以上では式</w:t>
      </w:r>
      <w:r w:rsidR="008A485D">
        <w:rPr>
          <w:rFonts w:eastAsia="ＭＳ 明朝"/>
          <w:sz w:val="21"/>
          <w:szCs w:val="21"/>
        </w:rPr>
        <w:t>(</w:t>
      </w:r>
      <w:r w:rsidR="0041088C">
        <w:rPr>
          <w:rFonts w:eastAsia="ＭＳ 明朝" w:hint="eastAsia"/>
          <w:sz w:val="21"/>
          <w:szCs w:val="21"/>
        </w:rPr>
        <w:t>2</w:t>
      </w:r>
      <w:r w:rsidRPr="0001467F">
        <w:rPr>
          <w:rFonts w:eastAsia="ＭＳ 明朝"/>
          <w:sz w:val="21"/>
          <w:szCs w:val="21"/>
        </w:rPr>
        <w:t>.1</w:t>
      </w:r>
      <w:r w:rsidR="0041088C">
        <w:rPr>
          <w:rFonts w:eastAsia="ＭＳ 明朝" w:hint="eastAsia"/>
          <w:sz w:val="21"/>
          <w:szCs w:val="21"/>
        </w:rPr>
        <w:t>3</w:t>
      </w:r>
      <w:r w:rsidRPr="0001467F">
        <w:rPr>
          <w:rFonts w:eastAsia="ＭＳ 明朝"/>
          <w:sz w:val="21"/>
          <w:szCs w:val="21"/>
        </w:rPr>
        <w:t>)</w:t>
      </w:r>
      <w:r w:rsidR="00A8455C" w:rsidRPr="0001467F">
        <w:rPr>
          <w:rFonts w:ascii="ＭＳ 明朝" w:eastAsia="ＭＳ 明朝" w:hAnsi="ＭＳ 明朝" w:hint="eastAsia"/>
          <w:sz w:val="21"/>
          <w:szCs w:val="21"/>
        </w:rPr>
        <w:t>に示される</w:t>
      </w:r>
      <w:r w:rsidR="00A8455C" w:rsidRPr="0001467F">
        <w:rPr>
          <w:rFonts w:ascii="ＭＳ ゴシック" w:eastAsia="ＭＳ ゴシック" w:hAnsi="ＭＳ ゴシック" w:hint="eastAsia"/>
          <w:sz w:val="21"/>
          <w:szCs w:val="21"/>
        </w:rPr>
        <w:t>キュリー・ワイス</w:t>
      </w:r>
      <w:r w:rsidRPr="0001467F">
        <w:rPr>
          <w:rFonts w:ascii="ＭＳ ゴシック" w:eastAsia="ＭＳ ゴシック" w:hAnsi="ＭＳ ゴシック" w:hint="eastAsia"/>
          <w:sz w:val="21"/>
          <w:szCs w:val="21"/>
        </w:rPr>
        <w:t>則</w:t>
      </w:r>
      <w:r w:rsidRPr="0001467F">
        <w:rPr>
          <w:rFonts w:ascii="ＭＳ 明朝" w:eastAsia="ＭＳ 明朝" w:hAnsi="ＭＳ 明朝" w:hint="eastAsia"/>
          <w:sz w:val="21"/>
          <w:szCs w:val="21"/>
        </w:rPr>
        <w:t>が成立する。そこで各試料について</w:t>
      </w:r>
      <w:r w:rsidRPr="0001467F">
        <w:rPr>
          <w:rFonts w:ascii="ＭＳ 明朝" w:eastAsia="ＭＳ 明朝" w:hAnsi="ＭＳ 明朝"/>
          <w:sz w:val="21"/>
          <w:szCs w:val="21"/>
        </w:rPr>
        <w:t xml:space="preserve"> </w:t>
      </w:r>
      <w:r w:rsidRPr="0001467F">
        <w:rPr>
          <w:rFonts w:eastAsia="ＭＳ 明朝"/>
          <w:sz w:val="21"/>
          <w:szCs w:val="21"/>
        </w:rPr>
        <w:t>(</w:t>
      </w:r>
      <w:r w:rsidRPr="0001467F">
        <w:rPr>
          <w:rFonts w:eastAsia="ＭＳ 明朝"/>
          <w:i/>
          <w:sz w:val="21"/>
          <w:szCs w:val="21"/>
        </w:rPr>
        <w:t>T</w:t>
      </w:r>
      <w:r w:rsidRPr="0001467F">
        <w:rPr>
          <w:rFonts w:eastAsia="ＭＳ 明朝"/>
          <w:sz w:val="21"/>
          <w:szCs w:val="21"/>
        </w:rPr>
        <w:t>-</w:t>
      </w:r>
      <w:r w:rsidRPr="0001467F">
        <w:rPr>
          <w:rFonts w:eastAsia="ＭＳ 明朝"/>
          <w:i/>
          <w:sz w:val="21"/>
          <w:szCs w:val="21"/>
        </w:rPr>
        <w:t>T</w:t>
      </w:r>
      <w:r w:rsidRPr="0001467F">
        <w:rPr>
          <w:rFonts w:eastAsia="ＭＳ 明朝"/>
          <w:sz w:val="21"/>
          <w:szCs w:val="21"/>
          <w:vertAlign w:val="subscript"/>
        </w:rPr>
        <w:t>C</w:t>
      </w:r>
      <w:r w:rsidR="00A8455C" w:rsidRPr="0001467F">
        <w:rPr>
          <w:rFonts w:eastAsia="ＭＳ 明朝" w:hint="eastAsia"/>
          <w:sz w:val="21"/>
          <w:szCs w:val="21"/>
          <w:vertAlign w:val="subscript"/>
        </w:rPr>
        <w:t xml:space="preserve"> </w:t>
      </w:r>
      <w:r w:rsidR="00A8455C" w:rsidRPr="0001467F">
        <w:rPr>
          <w:rFonts w:eastAsia="ＭＳ 明朝"/>
          <w:sz w:val="21"/>
          <w:szCs w:val="21"/>
        </w:rPr>
        <w:t>)</w:t>
      </w:r>
      <w:r w:rsidR="00A8455C" w:rsidRPr="0001467F">
        <w:rPr>
          <w:rFonts w:ascii="Times New Roman" w:eastAsia="ＭＳ 明朝" w:hAnsi="Times New Roman"/>
          <w:sz w:val="21"/>
          <w:szCs w:val="21"/>
          <w:vertAlign w:val="superscript"/>
        </w:rPr>
        <w:t>－</w:t>
      </w:r>
      <w:r w:rsidRPr="0001467F">
        <w:rPr>
          <w:rFonts w:ascii="Times New Roman" w:eastAsia="ＭＳ 明朝" w:hAnsi="Times New Roman"/>
          <w:sz w:val="21"/>
          <w:szCs w:val="21"/>
          <w:vertAlign w:val="superscript"/>
        </w:rPr>
        <w:t>1</w:t>
      </w:r>
      <w:r w:rsidRPr="0001467F">
        <w:rPr>
          <w:rFonts w:ascii="ＭＳ 明朝" w:eastAsia="ＭＳ 明朝" w:hAnsi="ＭＳ 明朝" w:hint="eastAsia"/>
          <w:sz w:val="21"/>
          <w:szCs w:val="21"/>
        </w:rPr>
        <w:t>に対する誘電率実数部</w:t>
      </w:r>
      <w:r w:rsidRPr="0001467F">
        <w:rPr>
          <w:rFonts w:ascii="Symbol" w:eastAsia="ＭＳ 明朝" w:hAnsi="Symbol"/>
          <w:sz w:val="21"/>
          <w:szCs w:val="21"/>
        </w:rPr>
        <w:t></w:t>
      </w:r>
      <w:r w:rsidR="00A8455C" w:rsidRPr="0001467F">
        <w:rPr>
          <w:rFonts w:ascii="Symbol" w:eastAsia="ＭＳ 明朝" w:hAnsi="Symbol"/>
          <w:sz w:val="21"/>
          <w:szCs w:val="21"/>
        </w:rPr>
        <w:t></w:t>
      </w:r>
      <w:r w:rsidRPr="0001467F">
        <w:rPr>
          <w:rFonts w:ascii="Times New Roman" w:eastAsia="ＭＳ 明朝" w:hAnsi="Times New Roman"/>
          <w:i/>
          <w:sz w:val="21"/>
          <w:szCs w:val="21"/>
          <w:vertAlign w:val="subscript"/>
        </w:rPr>
        <w:t>r</w:t>
      </w:r>
      <w:r w:rsidR="00A8455C" w:rsidRPr="0001467F">
        <w:rPr>
          <w:rFonts w:eastAsia="ＭＳ 明朝"/>
          <w:sz w:val="21"/>
          <w:szCs w:val="21"/>
        </w:rPr>
        <w:t>’</w:t>
      </w:r>
      <w:r w:rsidR="00A8455C" w:rsidRPr="0001467F">
        <w:rPr>
          <w:rFonts w:ascii="ＭＳ 明朝" w:eastAsia="ＭＳ 明朝" w:hAnsi="ＭＳ 明朝" w:hint="eastAsia"/>
          <w:sz w:val="21"/>
          <w:szCs w:val="21"/>
        </w:rPr>
        <w:t xml:space="preserve"> </w:t>
      </w:r>
      <w:r w:rsidRPr="0001467F">
        <w:rPr>
          <w:rFonts w:ascii="ＭＳ 明朝" w:eastAsia="ＭＳ 明朝" w:hAnsi="ＭＳ 明朝" w:hint="eastAsia"/>
          <w:sz w:val="21"/>
          <w:szCs w:val="21"/>
        </w:rPr>
        <w:t>を再プロットして</w:t>
      </w:r>
      <w:r w:rsidRPr="0001467F">
        <w:rPr>
          <w:rFonts w:ascii="ＭＳ ゴシック" w:eastAsia="ＭＳ ゴシック" w:hAnsi="ＭＳ ゴシック" w:hint="eastAsia"/>
          <w:sz w:val="21"/>
          <w:szCs w:val="21"/>
        </w:rPr>
        <w:t>キュリー定数</w:t>
      </w:r>
      <w:r w:rsidRPr="0001467F">
        <w:rPr>
          <w:rFonts w:eastAsia="ＭＳ 明朝"/>
          <w:i/>
          <w:sz w:val="21"/>
          <w:szCs w:val="21"/>
        </w:rPr>
        <w:t>C</w:t>
      </w:r>
      <w:r w:rsidRPr="0001467F">
        <w:rPr>
          <w:rFonts w:ascii="ＭＳ 明朝" w:eastAsia="ＭＳ 明朝" w:hAnsi="ＭＳ 明朝" w:hint="eastAsia"/>
          <w:sz w:val="21"/>
          <w:szCs w:val="21"/>
        </w:rPr>
        <w:t>を算出せよ。また、得られたキュリー定数を他の誘電材料の値と比較せよ。</w:t>
      </w:r>
    </w:p>
    <w:p w:rsidR="001976F4" w:rsidRPr="0001467F" w:rsidRDefault="001976F4" w:rsidP="00216920">
      <w:pPr>
        <w:spacing w:line="240" w:lineRule="auto"/>
        <w:rPr>
          <w:rFonts w:ascii="ＭＳ 明朝" w:eastAsia="ＭＳ 明朝" w:hAnsi="ＭＳ 明朝"/>
          <w:sz w:val="21"/>
          <w:szCs w:val="21"/>
        </w:rPr>
      </w:pPr>
    </w:p>
    <w:p w:rsidR="00FA7A0D" w:rsidRDefault="00FA7A0D" w:rsidP="00BC7EB4">
      <w:pPr>
        <w:spacing w:afterLines="30" w:line="240" w:lineRule="auto"/>
        <w:ind w:left="357" w:hanging="357"/>
        <w:rPr>
          <w:rFonts w:ascii="ＭＳ ゴシック" w:eastAsia="ＭＳ ゴシック" w:hAnsi="ＭＳ ゴシック"/>
          <w:sz w:val="28"/>
          <w:szCs w:val="28"/>
        </w:rPr>
      </w:pPr>
    </w:p>
    <w:p w:rsidR="001976F4" w:rsidRPr="0001467F" w:rsidRDefault="00A8455C" w:rsidP="00BC7EB4">
      <w:pPr>
        <w:spacing w:afterLines="30" w:line="240" w:lineRule="auto"/>
        <w:ind w:left="357" w:hanging="357"/>
        <w:rPr>
          <w:rFonts w:ascii="ＭＳ ゴシック" w:eastAsia="ＭＳ ゴシック" w:hAnsi="ＭＳ ゴシック"/>
          <w:sz w:val="28"/>
          <w:szCs w:val="28"/>
        </w:rPr>
      </w:pPr>
      <w:r w:rsidRPr="0001467F">
        <w:rPr>
          <w:rFonts w:ascii="ＭＳ ゴシック" w:eastAsia="ＭＳ ゴシック" w:hAnsi="ＭＳ ゴシック" w:hint="eastAsia"/>
          <w:sz w:val="28"/>
          <w:szCs w:val="28"/>
        </w:rPr>
        <w:lastRenderedPageBreak/>
        <w:t>５．</w:t>
      </w:r>
      <w:r w:rsidR="001976F4" w:rsidRPr="0001467F">
        <w:rPr>
          <w:rFonts w:ascii="ＭＳ ゴシック" w:eastAsia="ＭＳ ゴシック" w:hAnsi="ＭＳ ゴシック" w:hint="eastAsia"/>
          <w:sz w:val="28"/>
          <w:szCs w:val="28"/>
        </w:rPr>
        <w:t>レポート課題</w:t>
      </w:r>
    </w:p>
    <w:p w:rsidR="001976F4" w:rsidRPr="0001467F" w:rsidRDefault="00A8455C" w:rsidP="00BC7EB4">
      <w:pPr>
        <w:numPr>
          <w:ilvl w:val="0"/>
          <w:numId w:val="7"/>
        </w:numPr>
        <w:spacing w:afterLines="20" w:line="240" w:lineRule="auto"/>
        <w:ind w:left="318" w:hanging="318"/>
        <w:rPr>
          <w:rFonts w:ascii="ＭＳ 明朝" w:eastAsia="ＭＳ 明朝" w:hAnsi="ＭＳ 明朝"/>
          <w:sz w:val="21"/>
          <w:szCs w:val="21"/>
        </w:rPr>
      </w:pPr>
      <w:r w:rsidRPr="0001467F">
        <w:rPr>
          <w:rFonts w:ascii="ＭＳ 明朝" w:eastAsia="ＭＳ 明朝" w:hAnsi="ＭＳ 明朝" w:hint="eastAsia"/>
          <w:sz w:val="21"/>
          <w:szCs w:val="21"/>
        </w:rPr>
        <w:t xml:space="preserve"> </w:t>
      </w:r>
      <w:r w:rsidR="001976F4" w:rsidRPr="0001467F">
        <w:rPr>
          <w:rFonts w:ascii="ＭＳ ゴシック" w:eastAsia="ＭＳ ゴシック" w:hAnsi="ＭＳ ゴシック" w:hint="eastAsia"/>
          <w:sz w:val="21"/>
          <w:szCs w:val="21"/>
        </w:rPr>
        <w:t>デバイの分散理論</w:t>
      </w:r>
      <w:r w:rsidR="001976F4" w:rsidRPr="0001467F">
        <w:rPr>
          <w:rFonts w:ascii="ＭＳ 明朝" w:eastAsia="ＭＳ 明朝" w:hAnsi="ＭＳ 明朝" w:hint="eastAsia"/>
          <w:sz w:val="21"/>
          <w:szCs w:val="21"/>
        </w:rPr>
        <w:t>について</w:t>
      </w:r>
      <w:r w:rsidR="00FB757B" w:rsidRPr="0001467F">
        <w:rPr>
          <w:rFonts w:ascii="ＭＳ 明朝" w:eastAsia="ＭＳ 明朝" w:hAnsi="ＭＳ 明朝" w:hint="eastAsia"/>
          <w:sz w:val="21"/>
          <w:szCs w:val="21"/>
        </w:rPr>
        <w:t>述べよ</w:t>
      </w:r>
      <w:r w:rsidR="001976F4" w:rsidRPr="0001467F">
        <w:rPr>
          <w:rFonts w:ascii="ＭＳ 明朝" w:eastAsia="ＭＳ 明朝" w:hAnsi="ＭＳ 明朝" w:hint="eastAsia"/>
          <w:sz w:val="21"/>
          <w:szCs w:val="21"/>
        </w:rPr>
        <w:t>。</w:t>
      </w:r>
    </w:p>
    <w:p w:rsidR="001976F4" w:rsidRPr="0001467F" w:rsidRDefault="00A8455C" w:rsidP="00BC7EB4">
      <w:pPr>
        <w:numPr>
          <w:ilvl w:val="0"/>
          <w:numId w:val="7"/>
        </w:numPr>
        <w:spacing w:afterLines="20" w:line="240" w:lineRule="auto"/>
        <w:ind w:left="318" w:hanging="318"/>
        <w:rPr>
          <w:rFonts w:ascii="ＭＳ 明朝" w:eastAsia="ＭＳ 明朝" w:hAnsi="ＭＳ 明朝"/>
          <w:sz w:val="21"/>
          <w:szCs w:val="21"/>
        </w:rPr>
      </w:pPr>
      <w:r w:rsidRPr="0001467F">
        <w:rPr>
          <w:rFonts w:ascii="ＭＳ 明朝" w:eastAsia="ＭＳ 明朝" w:hAnsi="ＭＳ 明朝" w:hint="eastAsia"/>
          <w:sz w:val="21"/>
          <w:szCs w:val="21"/>
        </w:rPr>
        <w:t xml:space="preserve"> </w:t>
      </w:r>
      <w:r w:rsidR="001976F4" w:rsidRPr="0001467F">
        <w:rPr>
          <w:rFonts w:eastAsia="ＭＳ 明朝"/>
          <w:sz w:val="21"/>
          <w:szCs w:val="21"/>
        </w:rPr>
        <w:t>BaTiO</w:t>
      </w:r>
      <w:r w:rsidR="001976F4" w:rsidRPr="0001467F">
        <w:rPr>
          <w:rFonts w:eastAsia="ＭＳ 明朝"/>
          <w:sz w:val="21"/>
          <w:szCs w:val="21"/>
          <w:vertAlign w:val="subscript"/>
        </w:rPr>
        <w:t>3</w:t>
      </w:r>
      <w:r w:rsidR="001976F4" w:rsidRPr="0001467F">
        <w:rPr>
          <w:rFonts w:eastAsia="ＭＳ 明朝"/>
          <w:sz w:val="21"/>
          <w:szCs w:val="21"/>
        </w:rPr>
        <w:t>系</w:t>
      </w:r>
      <w:r w:rsidR="001976F4" w:rsidRPr="0001467F">
        <w:rPr>
          <w:rFonts w:ascii="ＭＳ 明朝" w:eastAsia="ＭＳ 明朝" w:hAnsi="ＭＳ 明朝" w:hint="eastAsia"/>
          <w:sz w:val="21"/>
          <w:szCs w:val="21"/>
        </w:rPr>
        <w:t>固溶体において、その組成変化とともに</w:t>
      </w:r>
      <w:r w:rsidR="001976F4" w:rsidRPr="0001467F">
        <w:rPr>
          <w:rFonts w:ascii="ＭＳ ゴシック" w:eastAsia="ＭＳ ゴシック" w:hAnsi="ＭＳ ゴシック" w:hint="eastAsia"/>
          <w:sz w:val="21"/>
          <w:szCs w:val="21"/>
        </w:rPr>
        <w:t>キュリー点</w:t>
      </w:r>
      <w:r w:rsidR="001976F4" w:rsidRPr="0001467F">
        <w:rPr>
          <w:rFonts w:eastAsia="ＭＳ 明朝"/>
          <w:i/>
          <w:sz w:val="21"/>
          <w:szCs w:val="21"/>
        </w:rPr>
        <w:t>T</w:t>
      </w:r>
      <w:r w:rsidR="001976F4" w:rsidRPr="0001467F">
        <w:rPr>
          <w:rFonts w:eastAsia="ＭＳ 明朝"/>
          <w:i/>
          <w:sz w:val="21"/>
          <w:szCs w:val="21"/>
          <w:vertAlign w:val="subscript"/>
        </w:rPr>
        <w:t>C</w:t>
      </w:r>
      <w:r w:rsidRPr="0001467F">
        <w:rPr>
          <w:rFonts w:eastAsia="ＭＳ 明朝" w:hint="eastAsia"/>
          <w:i/>
          <w:sz w:val="21"/>
          <w:szCs w:val="21"/>
          <w:vertAlign w:val="subscript"/>
        </w:rPr>
        <w:t xml:space="preserve"> </w:t>
      </w:r>
      <w:r w:rsidR="001976F4" w:rsidRPr="0001467F">
        <w:rPr>
          <w:rFonts w:ascii="ＭＳ 明朝" w:eastAsia="ＭＳ 明朝" w:hAnsi="ＭＳ 明朝" w:hint="eastAsia"/>
          <w:sz w:val="21"/>
          <w:szCs w:val="21"/>
        </w:rPr>
        <w:t>はどのように変化するか、本実験結果とあわせて、文献より調べた結果をまとめよ。</w:t>
      </w:r>
    </w:p>
    <w:p w:rsidR="001976F4" w:rsidRPr="0001467F" w:rsidRDefault="00A8455C" w:rsidP="00BC7EB4">
      <w:pPr>
        <w:numPr>
          <w:ilvl w:val="0"/>
          <w:numId w:val="7"/>
        </w:numPr>
        <w:spacing w:afterLines="20" w:line="240" w:lineRule="auto"/>
        <w:ind w:left="318" w:hanging="318"/>
        <w:rPr>
          <w:rFonts w:ascii="ＭＳ 明朝" w:eastAsia="ＭＳ 明朝" w:hAnsi="ＭＳ 明朝"/>
          <w:sz w:val="21"/>
          <w:szCs w:val="21"/>
        </w:rPr>
      </w:pPr>
      <w:r w:rsidRPr="0001467F">
        <w:rPr>
          <w:rFonts w:ascii="ＭＳ 明朝" w:eastAsia="ＭＳ 明朝" w:hAnsi="ＭＳ 明朝" w:hint="eastAsia"/>
          <w:sz w:val="21"/>
          <w:szCs w:val="21"/>
        </w:rPr>
        <w:t xml:space="preserve"> </w:t>
      </w:r>
      <w:r w:rsidR="001976F4" w:rsidRPr="0001467F">
        <w:rPr>
          <w:rFonts w:ascii="ＭＳ 明朝" w:eastAsia="ＭＳ 明朝" w:hAnsi="ＭＳ 明朝" w:hint="eastAsia"/>
          <w:sz w:val="21"/>
          <w:szCs w:val="21"/>
        </w:rPr>
        <w:t>誘電体の</w:t>
      </w:r>
      <w:r w:rsidR="001976F4" w:rsidRPr="0001467F">
        <w:rPr>
          <w:rFonts w:ascii="ＭＳ ゴシック" w:eastAsia="ＭＳ ゴシック" w:hAnsi="ＭＳ ゴシック" w:hint="eastAsia"/>
          <w:sz w:val="21"/>
          <w:szCs w:val="21"/>
        </w:rPr>
        <w:t>焦電性</w:t>
      </w:r>
      <w:r w:rsidR="001976F4" w:rsidRPr="0001467F">
        <w:rPr>
          <w:rFonts w:ascii="ＭＳ 明朝" w:eastAsia="ＭＳ 明朝" w:hAnsi="ＭＳ 明朝" w:hint="eastAsia"/>
          <w:sz w:val="21"/>
          <w:szCs w:val="21"/>
        </w:rPr>
        <w:t>、</w:t>
      </w:r>
      <w:r w:rsidR="001976F4" w:rsidRPr="0001467F">
        <w:rPr>
          <w:rFonts w:ascii="ＭＳ ゴシック" w:eastAsia="ＭＳ ゴシック" w:hAnsi="ＭＳ ゴシック" w:hint="eastAsia"/>
          <w:sz w:val="21"/>
          <w:szCs w:val="21"/>
        </w:rPr>
        <w:t>圧電性</w:t>
      </w:r>
      <w:r w:rsidR="001976F4" w:rsidRPr="0001467F">
        <w:rPr>
          <w:rFonts w:ascii="ＭＳ 明朝" w:eastAsia="ＭＳ 明朝" w:hAnsi="ＭＳ 明朝" w:hint="eastAsia"/>
          <w:sz w:val="21"/>
          <w:szCs w:val="21"/>
        </w:rPr>
        <w:t>について説明せよ。また、これらの性質を利用した素子の例を挙げ誘電体のこれからの応用の可能性について議論せよ。</w:t>
      </w:r>
    </w:p>
    <w:p w:rsidR="001976F4" w:rsidRPr="0001467F" w:rsidRDefault="00A8455C" w:rsidP="00BC7EB4">
      <w:pPr>
        <w:numPr>
          <w:ilvl w:val="0"/>
          <w:numId w:val="7"/>
        </w:numPr>
        <w:spacing w:afterLines="20" w:line="240" w:lineRule="auto"/>
        <w:ind w:left="318" w:hanging="318"/>
        <w:rPr>
          <w:rFonts w:ascii="ＭＳ 明朝" w:eastAsia="ＭＳ 明朝" w:hAnsi="ＭＳ 明朝"/>
          <w:sz w:val="21"/>
          <w:szCs w:val="21"/>
        </w:rPr>
      </w:pPr>
      <w:r w:rsidRPr="0001467F">
        <w:rPr>
          <w:rFonts w:ascii="ＭＳ 明朝" w:eastAsia="ＭＳ 明朝" w:hAnsi="ＭＳ 明朝" w:hint="eastAsia"/>
          <w:sz w:val="21"/>
          <w:szCs w:val="21"/>
        </w:rPr>
        <w:t xml:space="preserve"> </w:t>
      </w:r>
      <w:r w:rsidR="001976F4" w:rsidRPr="0001467F">
        <w:rPr>
          <w:rFonts w:ascii="ＭＳ 明朝" w:eastAsia="ＭＳ 明朝" w:hAnsi="ＭＳ 明朝" w:hint="eastAsia"/>
          <w:sz w:val="21"/>
          <w:szCs w:val="21"/>
        </w:rPr>
        <w:t>強誘電体が</w:t>
      </w:r>
      <w:r w:rsidR="001976F4" w:rsidRPr="0001467F">
        <w:rPr>
          <w:rFonts w:ascii="Arial" w:eastAsia="ＭＳ ゴシック" w:hAnsi="Arial" w:cs="Arial"/>
          <w:sz w:val="21"/>
          <w:szCs w:val="21"/>
        </w:rPr>
        <w:t>分域（</w:t>
      </w:r>
      <w:r w:rsidR="001976F4" w:rsidRPr="0001467F">
        <w:rPr>
          <w:rFonts w:ascii="Arial" w:eastAsia="ＭＳ ゴシック" w:hAnsi="Arial" w:cs="Arial"/>
          <w:sz w:val="21"/>
          <w:szCs w:val="21"/>
        </w:rPr>
        <w:t>domain</w:t>
      </w:r>
      <w:r w:rsidR="001976F4" w:rsidRPr="0001467F">
        <w:rPr>
          <w:rFonts w:ascii="Arial" w:eastAsia="ＭＳ ゴシック" w:hAnsi="Arial" w:cs="Arial"/>
          <w:sz w:val="21"/>
          <w:szCs w:val="21"/>
        </w:rPr>
        <w:t>）構造</w:t>
      </w:r>
      <w:r w:rsidR="001976F4" w:rsidRPr="0001467F">
        <w:rPr>
          <w:rFonts w:ascii="ＭＳ 明朝" w:eastAsia="ＭＳ 明朝" w:hAnsi="ＭＳ 明朝" w:hint="eastAsia"/>
          <w:sz w:val="21"/>
          <w:szCs w:val="21"/>
        </w:rPr>
        <w:t>を有することはどのような現象から調べることが可能であるか。</w:t>
      </w:r>
    </w:p>
    <w:p w:rsidR="001976F4" w:rsidRPr="0001467F" w:rsidRDefault="00A8455C" w:rsidP="00BC7EB4">
      <w:pPr>
        <w:numPr>
          <w:ilvl w:val="0"/>
          <w:numId w:val="7"/>
        </w:numPr>
        <w:spacing w:afterLines="20" w:line="240" w:lineRule="auto"/>
        <w:ind w:left="318" w:hanging="318"/>
        <w:rPr>
          <w:rFonts w:ascii="ＭＳ 明朝" w:eastAsia="ＭＳ 明朝" w:hAnsi="ＭＳ 明朝"/>
          <w:sz w:val="21"/>
          <w:szCs w:val="21"/>
        </w:rPr>
      </w:pPr>
      <w:r w:rsidRPr="0001467F">
        <w:rPr>
          <w:rFonts w:ascii="ＭＳ 明朝" w:eastAsia="ＭＳ 明朝" w:hAnsi="ＭＳ 明朝" w:hint="eastAsia"/>
          <w:sz w:val="21"/>
          <w:szCs w:val="21"/>
        </w:rPr>
        <w:t xml:space="preserve"> </w:t>
      </w:r>
      <w:r w:rsidR="001976F4" w:rsidRPr="0001467F">
        <w:rPr>
          <w:rFonts w:eastAsia="ＭＳ 明朝"/>
          <w:sz w:val="21"/>
          <w:szCs w:val="21"/>
        </w:rPr>
        <w:t>BaTiO</w:t>
      </w:r>
      <w:r w:rsidR="001976F4" w:rsidRPr="0001467F">
        <w:rPr>
          <w:rFonts w:eastAsia="ＭＳ 明朝"/>
          <w:sz w:val="21"/>
          <w:szCs w:val="21"/>
          <w:vertAlign w:val="subscript"/>
        </w:rPr>
        <w:t>3</w:t>
      </w:r>
      <w:r w:rsidR="001976F4" w:rsidRPr="0001467F">
        <w:rPr>
          <w:rFonts w:ascii="ＭＳ 明朝" w:eastAsia="ＭＳ 明朝" w:hAnsi="ＭＳ 明朝" w:hint="eastAsia"/>
          <w:sz w:val="21"/>
          <w:szCs w:val="21"/>
        </w:rPr>
        <w:t>をコンデンサー材料として使う場合の欠点を挙げ、その改善方法を述べよ。</w:t>
      </w:r>
    </w:p>
    <w:p w:rsidR="00A8455C" w:rsidRPr="0001467F" w:rsidRDefault="00A8455C" w:rsidP="00FB757B">
      <w:pPr>
        <w:spacing w:line="240" w:lineRule="auto"/>
        <w:rPr>
          <w:rFonts w:ascii="ＭＳ 明朝" w:eastAsia="ＭＳ 明朝" w:hAnsi="ＭＳ 明朝"/>
          <w:sz w:val="21"/>
          <w:szCs w:val="21"/>
        </w:rPr>
      </w:pPr>
    </w:p>
    <w:p w:rsidR="00A8455C" w:rsidRPr="0001467F" w:rsidRDefault="00BD2DDA" w:rsidP="00BC7EB4">
      <w:pPr>
        <w:spacing w:afterLines="30" w:line="240" w:lineRule="auto"/>
        <w:rPr>
          <w:rFonts w:ascii="ＭＳ Ｐゴシック" w:eastAsia="ＭＳ Ｐゴシック" w:hAnsi="ＭＳ Ｐゴシック"/>
          <w:sz w:val="28"/>
          <w:szCs w:val="28"/>
        </w:rPr>
      </w:pPr>
      <w:r w:rsidRPr="0001467F">
        <w:rPr>
          <w:rFonts w:ascii="ＭＳ Ｐゴシック" w:eastAsia="ＭＳ Ｐゴシック" w:hAnsi="ＭＳ Ｐゴシック" w:hint="eastAsia"/>
          <w:sz w:val="28"/>
          <w:szCs w:val="28"/>
        </w:rPr>
        <w:t>６．参考文献</w:t>
      </w:r>
    </w:p>
    <w:p w:rsidR="00D5058E" w:rsidRDefault="00D5058E" w:rsidP="00BC7EB4">
      <w:pPr>
        <w:spacing w:afterLines="10" w:line="240" w:lineRule="auto"/>
        <w:rPr>
          <w:rFonts w:ascii="ＭＳ 明朝" w:eastAsia="ＭＳ 明朝" w:hAnsi="ＭＳ 明朝"/>
          <w:sz w:val="21"/>
          <w:szCs w:val="21"/>
        </w:rPr>
      </w:pPr>
      <w:r>
        <w:rPr>
          <w:rFonts w:ascii="ＭＳ 明朝" w:eastAsia="ＭＳ 明朝" w:hAnsi="ＭＳ 明朝" w:hint="eastAsia"/>
          <w:sz w:val="21"/>
          <w:szCs w:val="21"/>
        </w:rPr>
        <w:t>１）内野研二，「セラミストのための電気物性入門」，内田老鶴圃．</w:t>
      </w:r>
    </w:p>
    <w:p w:rsidR="00D5058E" w:rsidRDefault="00D5058E" w:rsidP="00BC7EB4">
      <w:pPr>
        <w:spacing w:afterLines="10" w:line="240" w:lineRule="auto"/>
        <w:rPr>
          <w:rFonts w:ascii="ＭＳ 明朝" w:eastAsia="ＭＳ 明朝" w:hAnsi="ＭＳ 明朝"/>
          <w:sz w:val="21"/>
          <w:szCs w:val="21"/>
          <w:lang w:eastAsia="zh-TW"/>
        </w:rPr>
      </w:pPr>
      <w:r>
        <w:rPr>
          <w:rFonts w:ascii="ＭＳ 明朝" w:eastAsia="ＭＳ 明朝" w:hAnsi="ＭＳ 明朝" w:hint="eastAsia"/>
          <w:sz w:val="21"/>
          <w:szCs w:val="21"/>
          <w:lang w:eastAsia="zh-TW"/>
        </w:rPr>
        <w:t>２）伊達宗行，「物性物理学」，朝倉書店．</w:t>
      </w:r>
    </w:p>
    <w:p w:rsidR="00D5058E" w:rsidRDefault="00D5058E" w:rsidP="00BC7EB4">
      <w:pPr>
        <w:spacing w:afterLines="10" w:line="240" w:lineRule="auto"/>
        <w:rPr>
          <w:rFonts w:ascii="ＭＳ 明朝" w:eastAsia="ＭＳ 明朝" w:hAnsi="ＭＳ 明朝"/>
          <w:sz w:val="21"/>
          <w:szCs w:val="21"/>
        </w:rPr>
      </w:pPr>
      <w:r>
        <w:rPr>
          <w:rFonts w:ascii="ＭＳ 明朝" w:eastAsia="ＭＳ 明朝" w:hAnsi="ＭＳ 明朝" w:hint="eastAsia"/>
          <w:sz w:val="21"/>
          <w:szCs w:val="21"/>
        </w:rPr>
        <w:t>３）</w:t>
      </w:r>
      <w:r w:rsidRPr="00BD2DDA">
        <w:rPr>
          <w:rFonts w:eastAsia="ＭＳ 明朝"/>
          <w:sz w:val="21"/>
          <w:szCs w:val="21"/>
        </w:rPr>
        <w:t>A.R.</w:t>
      </w:r>
      <w:r>
        <w:rPr>
          <w:rFonts w:ascii="ＭＳ 明朝" w:eastAsia="ＭＳ 明朝" w:hAnsi="ＭＳ 明朝" w:hint="eastAsia"/>
          <w:sz w:val="21"/>
          <w:szCs w:val="21"/>
        </w:rPr>
        <w:t>ウエスト，「固体化学入門」，講談社サンエンティフィック．</w:t>
      </w:r>
    </w:p>
    <w:p w:rsidR="00BD2DDA" w:rsidRDefault="00D5058E" w:rsidP="00BC7EB4">
      <w:pPr>
        <w:spacing w:afterLines="10" w:line="240" w:lineRule="auto"/>
        <w:rPr>
          <w:rFonts w:ascii="ＭＳ 明朝" w:eastAsia="ＭＳ 明朝" w:hAnsi="ＭＳ 明朝"/>
          <w:sz w:val="21"/>
          <w:szCs w:val="21"/>
        </w:rPr>
      </w:pPr>
      <w:r>
        <w:rPr>
          <w:rFonts w:ascii="ＭＳ 明朝" w:eastAsia="ＭＳ 明朝" w:hAnsi="ＭＳ 明朝" w:hint="eastAsia"/>
          <w:sz w:val="21"/>
          <w:szCs w:val="21"/>
        </w:rPr>
        <w:t>４</w:t>
      </w:r>
      <w:r w:rsidR="00BD2DDA">
        <w:rPr>
          <w:rFonts w:ascii="ＭＳ 明朝" w:eastAsia="ＭＳ 明朝" w:hAnsi="ＭＳ 明朝" w:hint="eastAsia"/>
          <w:sz w:val="21"/>
          <w:szCs w:val="21"/>
        </w:rPr>
        <w:t>）上垣外修己、神谷信雄，「セラミックスの物理」，内田老鶴圃．</w:t>
      </w:r>
    </w:p>
    <w:p w:rsidR="00BD2DDA" w:rsidRDefault="00BD2DDA" w:rsidP="00BC7EB4">
      <w:pPr>
        <w:spacing w:afterLines="10" w:line="240" w:lineRule="auto"/>
        <w:rPr>
          <w:rFonts w:ascii="ＭＳ 明朝" w:eastAsia="ＭＳ 明朝" w:hAnsi="ＭＳ 明朝"/>
          <w:sz w:val="21"/>
          <w:szCs w:val="21"/>
        </w:rPr>
      </w:pPr>
      <w:r>
        <w:rPr>
          <w:rFonts w:ascii="ＭＳ 明朝" w:eastAsia="ＭＳ 明朝" w:hAnsi="ＭＳ 明朝" w:hint="eastAsia"/>
          <w:sz w:val="21"/>
          <w:szCs w:val="21"/>
        </w:rPr>
        <w:t>５）</w:t>
      </w:r>
      <w:r w:rsidR="00D5058E">
        <w:rPr>
          <w:rFonts w:ascii="ＭＳ 明朝" w:eastAsia="ＭＳ 明朝" w:hAnsi="ＭＳ 明朝" w:hint="eastAsia"/>
          <w:sz w:val="21"/>
          <w:szCs w:val="21"/>
        </w:rPr>
        <w:t>作道恒太郎，「固体物理－講師振動・誘電率－」，裳華房．</w:t>
      </w:r>
    </w:p>
    <w:sectPr w:rsidR="00BD2DDA" w:rsidSect="00A44DB6">
      <w:footerReference w:type="even" r:id="rId49"/>
      <w:footerReference w:type="default" r:id="rId50"/>
      <w:pgSz w:w="11906" w:h="16838" w:code="9"/>
      <w:pgMar w:top="1418" w:right="1247" w:bottom="1418" w:left="1247" w:header="851" w:footer="283" w:gutter="0"/>
      <w:pgNumType w:fmt="numberInDash" w:start="65"/>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DC" w:rsidRDefault="003725DC">
      <w:r>
        <w:separator/>
      </w:r>
    </w:p>
  </w:endnote>
  <w:endnote w:type="continuationSeparator" w:id="0">
    <w:p w:rsidR="003725DC" w:rsidRDefault="00372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5" w:rsidRDefault="00BC7EB4" w:rsidP="003725DC">
    <w:pPr>
      <w:pStyle w:val="a4"/>
      <w:framePr w:wrap="around" w:vAnchor="text" w:hAnchor="margin" w:xAlign="center" w:y="1"/>
      <w:rPr>
        <w:rStyle w:val="a5"/>
      </w:rPr>
    </w:pPr>
    <w:r>
      <w:rPr>
        <w:rStyle w:val="a5"/>
      </w:rPr>
      <w:fldChar w:fldCharType="begin"/>
    </w:r>
    <w:r w:rsidR="00607C15">
      <w:rPr>
        <w:rStyle w:val="a5"/>
      </w:rPr>
      <w:instrText xml:space="preserve">PAGE  </w:instrText>
    </w:r>
    <w:r>
      <w:rPr>
        <w:rStyle w:val="a5"/>
      </w:rPr>
      <w:fldChar w:fldCharType="end"/>
    </w:r>
  </w:p>
  <w:p w:rsidR="00607C15" w:rsidRDefault="00607C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5" w:rsidRPr="001E6B56" w:rsidRDefault="00BC7EB4" w:rsidP="003725DC">
    <w:pPr>
      <w:pStyle w:val="a4"/>
      <w:framePr w:wrap="around" w:vAnchor="text" w:hAnchor="margin" w:xAlign="center" w:y="1"/>
      <w:rPr>
        <w:rStyle w:val="a5"/>
        <w:sz w:val="21"/>
        <w:szCs w:val="21"/>
      </w:rPr>
    </w:pPr>
    <w:r w:rsidRPr="001E6B56">
      <w:rPr>
        <w:rStyle w:val="a5"/>
        <w:sz w:val="21"/>
        <w:szCs w:val="21"/>
      </w:rPr>
      <w:fldChar w:fldCharType="begin"/>
    </w:r>
    <w:r w:rsidR="00607C15" w:rsidRPr="001E6B56">
      <w:rPr>
        <w:rStyle w:val="a5"/>
        <w:sz w:val="21"/>
        <w:szCs w:val="21"/>
      </w:rPr>
      <w:instrText xml:space="preserve">PAGE  </w:instrText>
    </w:r>
    <w:r w:rsidRPr="001E6B56">
      <w:rPr>
        <w:rStyle w:val="a5"/>
        <w:sz w:val="21"/>
        <w:szCs w:val="21"/>
      </w:rPr>
      <w:fldChar w:fldCharType="separate"/>
    </w:r>
    <w:r w:rsidR="00A44DB6">
      <w:rPr>
        <w:rStyle w:val="a5"/>
        <w:noProof/>
        <w:sz w:val="21"/>
        <w:szCs w:val="21"/>
      </w:rPr>
      <w:t>- 65 -</w:t>
    </w:r>
    <w:r w:rsidRPr="001E6B56">
      <w:rPr>
        <w:rStyle w:val="a5"/>
        <w:sz w:val="21"/>
        <w:szCs w:val="21"/>
      </w:rPr>
      <w:fldChar w:fldCharType="end"/>
    </w:r>
  </w:p>
  <w:p w:rsidR="00607C15" w:rsidRDefault="00607C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DC" w:rsidRDefault="003725DC">
      <w:r>
        <w:separator/>
      </w:r>
    </w:p>
  </w:footnote>
  <w:footnote w:type="continuationSeparator" w:id="0">
    <w:p w:rsidR="003725DC" w:rsidRDefault="00372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320"/>
        </w:tabs>
        <w:ind w:left="320" w:hanging="320"/>
      </w:pPr>
      <w:rPr>
        <w:rFonts w:hint="default"/>
      </w:rPr>
    </w:lvl>
  </w:abstractNum>
  <w:abstractNum w:abstractNumId="1">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000000"/>
    <w:lvl w:ilvl="0">
      <w:start w:val="4"/>
      <w:numFmt w:val="bullet"/>
      <w:lvlText w:val="・"/>
      <w:lvlJc w:val="left"/>
      <w:pPr>
        <w:tabs>
          <w:tab w:val="num" w:pos="200"/>
        </w:tabs>
        <w:ind w:left="200" w:hanging="200"/>
      </w:pPr>
      <w:rPr>
        <w:rFonts w:ascii="平成明朝" w:hint="eastAsia"/>
      </w:rPr>
    </w:lvl>
  </w:abstractNum>
  <w:abstractNum w:abstractNumId="3">
    <w:nsid w:val="00000005"/>
    <w:multiLevelType w:val="singleLevel"/>
    <w:tmpl w:val="00000000"/>
    <w:lvl w:ilvl="0">
      <w:start w:val="1"/>
      <w:numFmt w:val="decimal"/>
      <w:lvlText w:val="[%1]"/>
      <w:lvlJc w:val="left"/>
      <w:pPr>
        <w:tabs>
          <w:tab w:val="num" w:pos="320"/>
        </w:tabs>
        <w:ind w:left="320" w:hanging="320"/>
      </w:pPr>
      <w:rPr>
        <w:rFonts w:hint="default"/>
      </w:rPr>
    </w:lvl>
  </w:abstractNum>
  <w:abstractNum w:abstractNumId="4">
    <w:nsid w:val="00000006"/>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7"/>
    <w:multiLevelType w:val="singleLevel"/>
    <w:tmpl w:val="00000000"/>
    <w:lvl w:ilvl="0">
      <w:start w:val="1"/>
      <w:numFmt w:val="decimal"/>
      <w:lvlText w:val="[%1]"/>
      <w:lvlJc w:val="left"/>
      <w:pPr>
        <w:tabs>
          <w:tab w:val="num" w:pos="320"/>
        </w:tabs>
        <w:ind w:left="320" w:hanging="320"/>
      </w:pPr>
      <w:rPr>
        <w:rFonts w:hint="eastAsia"/>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66683"/>
    <w:rsid w:val="000128A5"/>
    <w:rsid w:val="0001467F"/>
    <w:rsid w:val="00066683"/>
    <w:rsid w:val="00082E47"/>
    <w:rsid w:val="001637D5"/>
    <w:rsid w:val="001976F4"/>
    <w:rsid w:val="001E6B56"/>
    <w:rsid w:val="00216920"/>
    <w:rsid w:val="00324F49"/>
    <w:rsid w:val="003725DC"/>
    <w:rsid w:val="00396319"/>
    <w:rsid w:val="003C37F5"/>
    <w:rsid w:val="003D3E78"/>
    <w:rsid w:val="0041088C"/>
    <w:rsid w:val="00430A5D"/>
    <w:rsid w:val="00444B64"/>
    <w:rsid w:val="00464322"/>
    <w:rsid w:val="004C10E2"/>
    <w:rsid w:val="004E48E8"/>
    <w:rsid w:val="00515CA9"/>
    <w:rsid w:val="00605288"/>
    <w:rsid w:val="0060570F"/>
    <w:rsid w:val="00607C15"/>
    <w:rsid w:val="006A77B3"/>
    <w:rsid w:val="007070FF"/>
    <w:rsid w:val="007A3753"/>
    <w:rsid w:val="008A485D"/>
    <w:rsid w:val="009A70A7"/>
    <w:rsid w:val="00A20CAA"/>
    <w:rsid w:val="00A44DB6"/>
    <w:rsid w:val="00A8455C"/>
    <w:rsid w:val="00B0537B"/>
    <w:rsid w:val="00BC7EB4"/>
    <w:rsid w:val="00BD2DDA"/>
    <w:rsid w:val="00CE4087"/>
    <w:rsid w:val="00D04430"/>
    <w:rsid w:val="00D5058E"/>
    <w:rsid w:val="00D905F4"/>
    <w:rsid w:val="00DB2ED6"/>
    <w:rsid w:val="00E711D4"/>
    <w:rsid w:val="00FA7A0D"/>
    <w:rsid w:val="00FB757B"/>
    <w:rsid w:val="00FF13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8E8"/>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67F"/>
    <w:rPr>
      <w:rFonts w:ascii="Arial" w:eastAsia="ＭＳ ゴシック" w:hAnsi="Arial"/>
      <w:sz w:val="18"/>
      <w:szCs w:val="18"/>
    </w:rPr>
  </w:style>
  <w:style w:type="paragraph" w:styleId="a4">
    <w:name w:val="footer"/>
    <w:basedOn w:val="a"/>
    <w:rsid w:val="00607C15"/>
    <w:pPr>
      <w:tabs>
        <w:tab w:val="center" w:pos="4252"/>
        <w:tab w:val="right" w:pos="8504"/>
      </w:tabs>
      <w:snapToGrid w:val="0"/>
    </w:pPr>
  </w:style>
  <w:style w:type="character" w:styleId="a5">
    <w:name w:val="page number"/>
    <w:basedOn w:val="a0"/>
    <w:rsid w:val="00607C15"/>
  </w:style>
  <w:style w:type="paragraph" w:styleId="a6">
    <w:name w:val="header"/>
    <w:basedOn w:val="a"/>
    <w:link w:val="a7"/>
    <w:rsid w:val="00CE4087"/>
    <w:pPr>
      <w:tabs>
        <w:tab w:val="center" w:pos="4252"/>
        <w:tab w:val="right" w:pos="8504"/>
      </w:tabs>
      <w:snapToGrid w:val="0"/>
    </w:pPr>
  </w:style>
  <w:style w:type="character" w:customStyle="1" w:styleId="a7">
    <w:name w:val="ヘッダー (文字)"/>
    <w:basedOn w:val="a0"/>
    <w:link w:val="a6"/>
    <w:rsid w:val="00CE408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jpeg"/><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3.wmf"/><Relationship Id="rId48" Type="http://schemas.openxmlformats.org/officeDocument/2006/relationships/oleObject" Target="embeddings/oleObject17.bin"/><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6357</Words>
  <Characters>1254</Characters>
  <Application>Microsoft Office Word</Application>
  <DocSecurity>0</DocSecurity>
  <Lines>10</Lines>
  <Paragraphs>15</Paragraphs>
  <ScaleCrop>false</ScaleCrop>
  <HeadingPairs>
    <vt:vector size="2" baseType="variant">
      <vt:variant>
        <vt:lpstr>Title</vt:lpstr>
      </vt:variant>
      <vt:variant>
        <vt:i4>1</vt:i4>
      </vt:variant>
    </vt:vector>
  </HeadingPairs>
  <TitlesOfParts>
    <vt:vector size="1" baseType="lpstr">
      <vt:lpstr>焼結体の誘電率とその温度特性</vt:lpstr>
    </vt:vector>
  </TitlesOfParts>
  <Company>Nagoya Institute of Technology</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焼結体の誘電率とその温度特性</dc:title>
  <dc:subject/>
  <dc:creator>Tomokatsu Hayakawa</dc:creator>
  <cp:keywords/>
  <cp:lastModifiedBy> </cp:lastModifiedBy>
  <cp:revision>7</cp:revision>
  <cp:lastPrinted>2007-03-18T10:20:00Z</cp:lastPrinted>
  <dcterms:created xsi:type="dcterms:W3CDTF">2009-03-06T11:38:00Z</dcterms:created>
  <dcterms:modified xsi:type="dcterms:W3CDTF">2010-03-10T15:46:00Z</dcterms:modified>
</cp:coreProperties>
</file>